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7963" w14:textId="79F3E5FD" w:rsidR="00955689" w:rsidRPr="00615BC7" w:rsidRDefault="00ED7154" w:rsidP="001C18FE">
      <w:pP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Biomedical Engineering and Physiology</w:t>
      </w:r>
    </w:p>
    <w:p w14:paraId="11D2BD02" w14:textId="0057FC6B" w:rsidR="00955689" w:rsidRPr="00615BC7" w:rsidRDefault="00ED7154" w:rsidP="001C18FE">
      <w:pPr>
        <w:jc w:val="center"/>
        <w:rPr>
          <w:color w:val="0070C0"/>
        </w:rPr>
      </w:pPr>
      <w:r>
        <w:rPr>
          <w:color w:val="0070C0"/>
        </w:rPr>
        <w:t>BME 5401</w:t>
      </w:r>
      <w:r w:rsidR="00955689" w:rsidRPr="00615BC7">
        <w:rPr>
          <w:color w:val="0070C0"/>
        </w:rPr>
        <w:t xml:space="preserve">   Section </w:t>
      </w:r>
      <w:r>
        <w:rPr>
          <w:color w:val="0070C0"/>
        </w:rPr>
        <w:t>0064</w:t>
      </w:r>
    </w:p>
    <w:p w14:paraId="5CA9BABC" w14:textId="73E763BF" w:rsidR="00955689" w:rsidRPr="00615BC7" w:rsidRDefault="00955689" w:rsidP="00104EAB">
      <w:pPr>
        <w:jc w:val="center"/>
        <w:rPr>
          <w:color w:val="0070C0"/>
        </w:rPr>
      </w:pPr>
      <w:r w:rsidRPr="00615BC7">
        <w:rPr>
          <w:b/>
          <w:i/>
        </w:rPr>
        <w:t>Class Periods:</w:t>
      </w:r>
      <w:r w:rsidR="00104EAB" w:rsidRPr="00104EAB">
        <w:rPr>
          <w:color w:val="0070C0"/>
        </w:rPr>
        <w:t xml:space="preserve"> M, W, F; period 5; 11:45 AM – 12:35 PM</w:t>
      </w:r>
    </w:p>
    <w:p w14:paraId="766DA34C" w14:textId="21502420" w:rsidR="00955689" w:rsidRPr="00615BC7" w:rsidRDefault="00955689" w:rsidP="001C18FE">
      <w:pPr>
        <w:jc w:val="center"/>
        <w:rPr>
          <w:color w:val="0070C0"/>
        </w:rPr>
      </w:pPr>
      <w:r w:rsidRPr="00615BC7">
        <w:rPr>
          <w:b/>
          <w:i/>
        </w:rPr>
        <w:t>Location:</w:t>
      </w:r>
      <w:r w:rsidRPr="00615BC7">
        <w:t xml:space="preserve">   </w:t>
      </w:r>
      <w:r w:rsidR="00104EAB">
        <w:rPr>
          <w:color w:val="0070C0"/>
        </w:rPr>
        <w:t>FLI 0101</w:t>
      </w:r>
    </w:p>
    <w:p w14:paraId="671E951D" w14:textId="62FFD4EC" w:rsidR="00955689" w:rsidRPr="00615BC7" w:rsidRDefault="00955689" w:rsidP="001C18FE">
      <w:pPr>
        <w:jc w:val="center"/>
        <w:rPr>
          <w:color w:val="0070C0"/>
        </w:rPr>
      </w:pPr>
      <w:r w:rsidRPr="00615BC7">
        <w:rPr>
          <w:b/>
          <w:i/>
        </w:rPr>
        <w:t>Academic Term:</w:t>
      </w:r>
      <w:r w:rsidRPr="00615BC7">
        <w:t xml:space="preserve"> </w:t>
      </w:r>
      <w:r w:rsidRPr="00615BC7">
        <w:rPr>
          <w:color w:val="0070C0"/>
        </w:rPr>
        <w:t>Fall</w:t>
      </w:r>
      <w:r w:rsidR="00104EAB">
        <w:rPr>
          <w:color w:val="0070C0"/>
        </w:rPr>
        <w:t xml:space="preserve"> 2025</w:t>
      </w:r>
    </w:p>
    <w:p w14:paraId="1B4B7924" w14:textId="77777777" w:rsidR="00955689" w:rsidRPr="00615BC7" w:rsidRDefault="00955689">
      <w:pPr>
        <w:rPr>
          <w:u w:val="single"/>
        </w:rPr>
      </w:pPr>
    </w:p>
    <w:p w14:paraId="39731A5E" w14:textId="77777777" w:rsidR="00955689" w:rsidRPr="00615BC7" w:rsidRDefault="00955689">
      <w:pPr>
        <w:rPr>
          <w:b/>
          <w:i/>
        </w:rPr>
      </w:pPr>
      <w:r w:rsidRPr="00615BC7">
        <w:rPr>
          <w:b/>
          <w:i/>
        </w:rPr>
        <w:t>Instructor:</w:t>
      </w:r>
    </w:p>
    <w:p w14:paraId="0FC75C25" w14:textId="6AC4845F" w:rsidR="00955689" w:rsidRPr="00615BC7" w:rsidRDefault="0062396C">
      <w:pPr>
        <w:rPr>
          <w:color w:val="0070C0"/>
        </w:rPr>
      </w:pPr>
      <w:r>
        <w:rPr>
          <w:color w:val="0070C0"/>
        </w:rPr>
        <w:t>Name: Jamal Lewis</w:t>
      </w:r>
    </w:p>
    <w:p w14:paraId="6E26C2AB" w14:textId="5A2286D8" w:rsidR="00955689" w:rsidRPr="00615BC7" w:rsidRDefault="00955689">
      <w:pPr>
        <w:rPr>
          <w:color w:val="0070C0"/>
          <w:u w:val="single"/>
        </w:rPr>
      </w:pPr>
      <w:r w:rsidRPr="00615BC7">
        <w:rPr>
          <w:color w:val="0070C0"/>
          <w:u w:val="single"/>
        </w:rPr>
        <w:t>Email Address</w:t>
      </w:r>
      <w:r w:rsidR="0062396C" w:rsidRPr="0062396C">
        <w:rPr>
          <w:color w:val="0070C0"/>
        </w:rPr>
        <w:t>:</w:t>
      </w:r>
      <w:r w:rsidR="0062396C">
        <w:rPr>
          <w:color w:val="0070C0"/>
        </w:rPr>
        <w:t xml:space="preserve"> </w:t>
      </w:r>
      <w:hyperlink r:id="rId8" w:history="1">
        <w:r w:rsidR="0062396C" w:rsidRPr="00E57514">
          <w:rPr>
            <w:rStyle w:val="Hyperlink"/>
          </w:rPr>
          <w:t>jlewis@bme.ufl.edu</w:t>
        </w:r>
      </w:hyperlink>
      <w:r w:rsidR="0062396C">
        <w:rPr>
          <w:color w:val="0070C0"/>
        </w:rPr>
        <w:t xml:space="preserve"> </w:t>
      </w:r>
    </w:p>
    <w:p w14:paraId="6007020C" w14:textId="3D36812B" w:rsidR="00955689" w:rsidRPr="00615BC7" w:rsidRDefault="00955689">
      <w:pPr>
        <w:rPr>
          <w:color w:val="0070C0"/>
        </w:rPr>
      </w:pPr>
      <w:r w:rsidRPr="00615BC7">
        <w:rPr>
          <w:color w:val="0070C0"/>
        </w:rPr>
        <w:t>Office Phone Number</w:t>
      </w:r>
      <w:r w:rsidR="0062396C">
        <w:rPr>
          <w:color w:val="0070C0"/>
        </w:rPr>
        <w:t>: (352)392-1598</w:t>
      </w:r>
    </w:p>
    <w:p w14:paraId="07E65DCE" w14:textId="2AA3F0C5" w:rsidR="00955689" w:rsidRPr="00615BC7" w:rsidRDefault="00955689">
      <w:pPr>
        <w:rPr>
          <w:color w:val="0070C0"/>
        </w:rPr>
      </w:pPr>
      <w:r w:rsidRPr="00615BC7">
        <w:t xml:space="preserve">Office Hours:   </w:t>
      </w:r>
      <w:r w:rsidR="004543CC">
        <w:rPr>
          <w:color w:val="0070C0"/>
        </w:rPr>
        <w:t>M</w:t>
      </w:r>
      <w:r w:rsidRPr="00615BC7">
        <w:rPr>
          <w:color w:val="0070C0"/>
        </w:rPr>
        <w:t xml:space="preserve">, </w:t>
      </w:r>
      <w:r w:rsidR="004543CC">
        <w:rPr>
          <w:color w:val="0070C0"/>
        </w:rPr>
        <w:t>3:30 – 5 PM</w:t>
      </w:r>
      <w:r w:rsidRPr="00615BC7">
        <w:rPr>
          <w:color w:val="0070C0"/>
        </w:rPr>
        <w:t xml:space="preserve">, </w:t>
      </w:r>
      <w:r w:rsidR="004543CC">
        <w:rPr>
          <w:color w:val="0070C0"/>
        </w:rPr>
        <w:t>WERT 490</w:t>
      </w:r>
    </w:p>
    <w:p w14:paraId="2BA95A57" w14:textId="77777777" w:rsidR="00955689" w:rsidRPr="00615BC7" w:rsidRDefault="00955689">
      <w:pPr>
        <w:rPr>
          <w:color w:val="0070C0"/>
        </w:rPr>
      </w:pPr>
    </w:p>
    <w:p w14:paraId="1AFB7F6B" w14:textId="02911776" w:rsidR="00955689" w:rsidRPr="00615BC7" w:rsidRDefault="00955689">
      <w:pPr>
        <w:rPr>
          <w:b/>
          <w:i/>
        </w:rPr>
      </w:pPr>
      <w:r w:rsidRPr="00615BC7">
        <w:rPr>
          <w:b/>
          <w:i/>
        </w:rPr>
        <w:t>Teaching Assistant</w:t>
      </w:r>
      <w:r w:rsidR="00E120E7">
        <w:rPr>
          <w:b/>
          <w:i/>
        </w:rPr>
        <w:t>/Peer Mentor/Supervised Teaching Student</w:t>
      </w:r>
      <w:r w:rsidRPr="00615BC7">
        <w:rPr>
          <w:b/>
          <w:i/>
        </w:rPr>
        <w:t>:</w:t>
      </w:r>
    </w:p>
    <w:p w14:paraId="3D53EE1C" w14:textId="77777777" w:rsidR="00955689" w:rsidRPr="00615BC7" w:rsidRDefault="00955689">
      <w:r w:rsidRPr="00615BC7">
        <w:t xml:space="preserve">Please </w:t>
      </w:r>
      <w:proofErr w:type="gramStart"/>
      <w:r w:rsidRPr="00615BC7">
        <w:t>contact</w:t>
      </w:r>
      <w:proofErr w:type="gramEnd"/>
      <w:r w:rsidRPr="00615BC7">
        <w:t xml:space="preserve"> through the Canvas website</w:t>
      </w:r>
    </w:p>
    <w:p w14:paraId="57E27187" w14:textId="18AF503A" w:rsidR="004547C4" w:rsidRPr="00615BC7" w:rsidRDefault="004547C4" w:rsidP="004547C4">
      <w:pPr>
        <w:pStyle w:val="ListParagraph"/>
        <w:numPr>
          <w:ilvl w:val="0"/>
          <w:numId w:val="14"/>
        </w:numPr>
        <w:rPr>
          <w:u w:val="single"/>
        </w:rPr>
      </w:pPr>
      <w:r w:rsidRPr="00615BC7">
        <w:rPr>
          <w:color w:val="0070C0"/>
        </w:rPr>
        <w:t>Name</w:t>
      </w:r>
      <w:r w:rsidR="004543CC">
        <w:rPr>
          <w:color w:val="0070C0"/>
        </w:rPr>
        <w:t>: Molly Dobrow</w:t>
      </w:r>
      <w:r w:rsidRPr="00615BC7">
        <w:rPr>
          <w:color w:val="0070C0"/>
          <w:u w:val="single"/>
        </w:rPr>
        <w:t>,</w:t>
      </w:r>
      <w:r w:rsidRPr="00615BC7">
        <w:rPr>
          <w:color w:val="0070C0"/>
        </w:rPr>
        <w:t xml:space="preserve"> email address</w:t>
      </w:r>
      <w:r w:rsidR="004543CC">
        <w:rPr>
          <w:color w:val="0070C0"/>
        </w:rPr>
        <w:t xml:space="preserve">: </w:t>
      </w:r>
      <w:hyperlink r:id="rId9" w:history="1">
        <w:r w:rsidR="00D55F84" w:rsidRPr="00E57514">
          <w:rPr>
            <w:rStyle w:val="Hyperlink"/>
          </w:rPr>
          <w:t>m.dobrow@ufl.edu</w:t>
        </w:r>
      </w:hyperlink>
      <w:r w:rsidRPr="00615BC7">
        <w:rPr>
          <w:color w:val="0070C0"/>
        </w:rPr>
        <w:t>, office location</w:t>
      </w:r>
      <w:r w:rsidR="004543CC">
        <w:rPr>
          <w:color w:val="0070C0"/>
        </w:rPr>
        <w:t>: TBA</w:t>
      </w:r>
      <w:r w:rsidRPr="00615BC7">
        <w:rPr>
          <w:color w:val="0070C0"/>
        </w:rPr>
        <w:t xml:space="preserve">, </w:t>
      </w:r>
      <w:r w:rsidR="004543CC">
        <w:rPr>
          <w:color w:val="0070C0"/>
        </w:rPr>
        <w:t>office hours: TBA</w:t>
      </w:r>
    </w:p>
    <w:p w14:paraId="252A1B37" w14:textId="52D664BE" w:rsidR="004547C4" w:rsidRPr="004543CC" w:rsidRDefault="004547C4" w:rsidP="004543CC">
      <w:pPr>
        <w:ind w:left="360"/>
        <w:rPr>
          <w:u w:val="single"/>
        </w:rPr>
      </w:pPr>
    </w:p>
    <w:p w14:paraId="7A10310C" w14:textId="77777777" w:rsidR="004547C4" w:rsidRPr="00615BC7" w:rsidRDefault="004547C4" w:rsidP="00955689">
      <w:pPr>
        <w:rPr>
          <w:b/>
          <w:i/>
        </w:rPr>
      </w:pPr>
      <w:r w:rsidRPr="00615BC7">
        <w:rPr>
          <w:b/>
          <w:i/>
        </w:rPr>
        <w:t>Course Description</w:t>
      </w:r>
    </w:p>
    <w:p w14:paraId="5A3692F7" w14:textId="6E0F1B95" w:rsidR="004547C4" w:rsidRPr="00615BC7" w:rsidRDefault="00D55F84" w:rsidP="00955689">
      <w:pPr>
        <w:rPr>
          <w:color w:val="0070C0"/>
        </w:rPr>
      </w:pPr>
      <w:r w:rsidRPr="00D55F84">
        <w:rPr>
          <w:color w:val="0070C0"/>
        </w:rPr>
        <w:t xml:space="preserve">Physiology of cells, bones, and the circulatory system from a </w:t>
      </w:r>
      <w:r w:rsidR="002453F7" w:rsidRPr="00D55F84">
        <w:rPr>
          <w:color w:val="0070C0"/>
        </w:rPr>
        <w:t>biomaterial</w:t>
      </w:r>
      <w:r w:rsidRPr="00D55F84">
        <w:rPr>
          <w:color w:val="0070C0"/>
        </w:rPr>
        <w:t>, biomechanics, cellular, and tissue engineering perspective. Intellectual property and technology transfer included (3 Credits).</w:t>
      </w:r>
    </w:p>
    <w:p w14:paraId="7AB10670" w14:textId="77777777" w:rsidR="004547C4" w:rsidRPr="00615BC7" w:rsidRDefault="004547C4" w:rsidP="00955689"/>
    <w:p w14:paraId="7450E86D" w14:textId="77777777" w:rsidR="007539EC" w:rsidRPr="00615BC7" w:rsidRDefault="007539EC" w:rsidP="004547C4">
      <w:pPr>
        <w:rPr>
          <w:b/>
          <w:i/>
        </w:rPr>
      </w:pPr>
      <w:r w:rsidRPr="00615BC7">
        <w:rPr>
          <w:b/>
          <w:i/>
        </w:rPr>
        <w:t>Course Pre-Requisites / Co-Requisites</w:t>
      </w:r>
    </w:p>
    <w:p w14:paraId="74B8A4CE" w14:textId="271AD21E" w:rsidR="007539EC" w:rsidRDefault="007409DB" w:rsidP="004547C4">
      <w:pPr>
        <w:rPr>
          <w:color w:val="0070C0"/>
        </w:rPr>
      </w:pPr>
      <w:r w:rsidRPr="007409DB">
        <w:rPr>
          <w:color w:val="0070C0"/>
        </w:rPr>
        <w:t>Upper-level biology and enrollment in BME graduate program or permission of the instructor.</w:t>
      </w:r>
    </w:p>
    <w:p w14:paraId="05BB0FF7" w14:textId="77777777" w:rsidR="007409DB" w:rsidRPr="00615BC7" w:rsidRDefault="007409DB" w:rsidP="004547C4">
      <w:pPr>
        <w:rPr>
          <w:b/>
          <w:i/>
        </w:rPr>
      </w:pPr>
    </w:p>
    <w:p w14:paraId="6A976A92" w14:textId="77777777" w:rsidR="004547C4" w:rsidRPr="00615BC7" w:rsidRDefault="004547C4" w:rsidP="004547C4">
      <w:pPr>
        <w:rPr>
          <w:b/>
          <w:i/>
        </w:rPr>
      </w:pPr>
      <w:r w:rsidRPr="00615BC7">
        <w:rPr>
          <w:b/>
          <w:i/>
        </w:rPr>
        <w:t>Course Objectives</w:t>
      </w:r>
    </w:p>
    <w:p w14:paraId="25361C78" w14:textId="1A3AFAD2" w:rsidR="007409DB" w:rsidRDefault="007409DB" w:rsidP="007409DB">
      <w:pPr>
        <w:pStyle w:val="ListParagraph"/>
        <w:numPr>
          <w:ilvl w:val="0"/>
          <w:numId w:val="21"/>
        </w:numPr>
        <w:rPr>
          <w:color w:val="0070C0"/>
        </w:rPr>
      </w:pPr>
      <w:r w:rsidRPr="003D6C55">
        <w:rPr>
          <w:color w:val="0070C0"/>
        </w:rPr>
        <w:t>To teach the student about physiological systems of the human body and their homeostatic control</w:t>
      </w:r>
      <w:r w:rsidR="00825303">
        <w:rPr>
          <w:color w:val="0070C0"/>
        </w:rPr>
        <w:t>.</w:t>
      </w:r>
    </w:p>
    <w:p w14:paraId="24FF4C72" w14:textId="34CDD377" w:rsidR="007409DB" w:rsidRDefault="007409DB" w:rsidP="007409DB">
      <w:pPr>
        <w:pStyle w:val="ListParagraph"/>
        <w:numPr>
          <w:ilvl w:val="0"/>
          <w:numId w:val="21"/>
        </w:numPr>
        <w:rPr>
          <w:color w:val="0070C0"/>
        </w:rPr>
      </w:pPr>
      <w:r w:rsidRPr="003D6C55">
        <w:rPr>
          <w:color w:val="0070C0"/>
        </w:rPr>
        <w:t>To teach the student to be able to discuss and answer questions about physiological systems of the human body</w:t>
      </w:r>
      <w:r w:rsidR="00825303">
        <w:rPr>
          <w:color w:val="0070C0"/>
        </w:rPr>
        <w:t>.</w:t>
      </w:r>
    </w:p>
    <w:p w14:paraId="301343D3" w14:textId="01729D0A" w:rsidR="001C18FE" w:rsidRDefault="007409DB" w:rsidP="007409DB">
      <w:pPr>
        <w:pStyle w:val="ListParagraph"/>
        <w:numPr>
          <w:ilvl w:val="0"/>
          <w:numId w:val="21"/>
        </w:numPr>
        <w:rPr>
          <w:color w:val="0070C0"/>
        </w:rPr>
      </w:pPr>
      <w:r w:rsidRPr="007409DB">
        <w:rPr>
          <w:color w:val="0070C0"/>
        </w:rPr>
        <w:t>To teach the student to apply knowledge learned about physiological systems of the human body to biomedical engineering research.</w:t>
      </w:r>
    </w:p>
    <w:p w14:paraId="1E75A287" w14:textId="77777777" w:rsidR="007409DB" w:rsidRPr="007409DB" w:rsidRDefault="007409DB" w:rsidP="007409DB">
      <w:pPr>
        <w:pStyle w:val="ListParagraph"/>
        <w:rPr>
          <w:color w:val="0070C0"/>
        </w:rPr>
      </w:pPr>
    </w:p>
    <w:p w14:paraId="6E1DB7A9" w14:textId="77777777" w:rsidR="001C18FE" w:rsidRPr="00615BC7" w:rsidRDefault="001C18FE" w:rsidP="004547C4">
      <w:pPr>
        <w:rPr>
          <w:b/>
          <w:i/>
        </w:rPr>
      </w:pPr>
      <w:r w:rsidRPr="00615BC7">
        <w:rPr>
          <w:b/>
          <w:i/>
        </w:rPr>
        <w:t>Materials and Supply Fees</w:t>
      </w:r>
    </w:p>
    <w:p w14:paraId="051BCF93" w14:textId="60353602" w:rsidR="001C18FE" w:rsidRPr="00615BC7" w:rsidRDefault="00D3135B" w:rsidP="004547C4">
      <w:pPr>
        <w:rPr>
          <w:color w:val="0070C0"/>
        </w:rPr>
      </w:pPr>
      <w:r>
        <w:rPr>
          <w:color w:val="0070C0"/>
        </w:rPr>
        <w:t>N/A</w:t>
      </w:r>
    </w:p>
    <w:p w14:paraId="16F6F393" w14:textId="77777777" w:rsidR="001C18FE" w:rsidRPr="00615BC7" w:rsidRDefault="001C18FE" w:rsidP="004547C4">
      <w:pPr>
        <w:rPr>
          <w:color w:val="0070C0"/>
        </w:rPr>
      </w:pPr>
    </w:p>
    <w:p w14:paraId="7633DCF0" w14:textId="77777777" w:rsidR="001C18FE" w:rsidRPr="00615BC7" w:rsidRDefault="001C18FE" w:rsidP="001C18FE">
      <w:pPr>
        <w:rPr>
          <w:b/>
          <w:i/>
        </w:rPr>
      </w:pPr>
      <w:r w:rsidRPr="00615BC7">
        <w:rPr>
          <w:b/>
          <w:i/>
        </w:rPr>
        <w:t xml:space="preserve">Required Textbooks and Software </w:t>
      </w:r>
    </w:p>
    <w:p w14:paraId="3EAFE08B" w14:textId="1884DC13" w:rsidR="001C18FE" w:rsidRPr="00615BC7" w:rsidRDefault="001C18FE" w:rsidP="001C18FE">
      <w:pPr>
        <w:pStyle w:val="ListParagraph"/>
        <w:numPr>
          <w:ilvl w:val="0"/>
          <w:numId w:val="16"/>
        </w:numPr>
      </w:pPr>
      <w:r w:rsidRPr="00615BC7">
        <w:t>Title</w:t>
      </w:r>
      <w:r w:rsidR="007409DB">
        <w:t xml:space="preserve">: </w:t>
      </w:r>
      <w:r w:rsidR="007409DB" w:rsidRPr="007409DB">
        <w:rPr>
          <w:b/>
          <w:bCs/>
        </w:rPr>
        <w:t>Vander’s Human Physiology</w:t>
      </w:r>
    </w:p>
    <w:p w14:paraId="7C4609FC" w14:textId="3FAC15F1" w:rsidR="001C18FE" w:rsidRPr="00615BC7" w:rsidRDefault="001C18FE" w:rsidP="001C18FE">
      <w:pPr>
        <w:pStyle w:val="ListParagraph"/>
        <w:numPr>
          <w:ilvl w:val="0"/>
          <w:numId w:val="16"/>
        </w:numPr>
      </w:pPr>
      <w:r w:rsidRPr="00615BC7">
        <w:t>Author</w:t>
      </w:r>
      <w:r w:rsidR="007409DB">
        <w:t xml:space="preserve">(s): </w:t>
      </w:r>
      <w:r w:rsidR="007409DB" w:rsidRPr="007409DB">
        <w:rPr>
          <w:b/>
          <w:bCs/>
        </w:rPr>
        <w:t>Eric Widmaier, Hershel Raff and Kevin Strang</w:t>
      </w:r>
    </w:p>
    <w:p w14:paraId="25FA126B" w14:textId="446A1519" w:rsidR="001C18FE" w:rsidRPr="00615BC7" w:rsidRDefault="001C18FE" w:rsidP="001C18FE">
      <w:pPr>
        <w:pStyle w:val="ListParagraph"/>
        <w:numPr>
          <w:ilvl w:val="0"/>
          <w:numId w:val="16"/>
        </w:numPr>
      </w:pPr>
      <w:r w:rsidRPr="00615BC7">
        <w:t>Publication date and edition</w:t>
      </w:r>
      <w:r w:rsidR="007409DB">
        <w:t xml:space="preserve">: </w:t>
      </w:r>
      <w:r w:rsidR="007409DB" w:rsidRPr="007409DB">
        <w:rPr>
          <w:b/>
          <w:bCs/>
        </w:rPr>
        <w:t>15th Edition</w:t>
      </w:r>
    </w:p>
    <w:p w14:paraId="05A14EBE" w14:textId="029B88C4" w:rsidR="001C18FE" w:rsidRPr="00615BC7" w:rsidRDefault="001C18FE" w:rsidP="001C18FE">
      <w:pPr>
        <w:pStyle w:val="ListParagraph"/>
        <w:numPr>
          <w:ilvl w:val="0"/>
          <w:numId w:val="16"/>
        </w:numPr>
      </w:pPr>
      <w:r w:rsidRPr="00615BC7">
        <w:t>ISBN number</w:t>
      </w:r>
      <w:r w:rsidR="007409DB">
        <w:t xml:space="preserve">: </w:t>
      </w:r>
      <w:r w:rsidR="007409DB" w:rsidRPr="007409DB">
        <w:rPr>
          <w:b/>
          <w:bCs/>
        </w:rPr>
        <w:t>978-1259903885</w:t>
      </w:r>
    </w:p>
    <w:p w14:paraId="7068A3C0" w14:textId="77777777" w:rsidR="001C18FE" w:rsidRPr="00615BC7" w:rsidRDefault="001C18FE" w:rsidP="004547C4">
      <w:pPr>
        <w:rPr>
          <w:color w:val="0070C0"/>
        </w:rPr>
      </w:pPr>
    </w:p>
    <w:p w14:paraId="4E1C4D07" w14:textId="77777777" w:rsidR="007B5D97" w:rsidRPr="00170EBA" w:rsidRDefault="007B5D97" w:rsidP="007B5D97">
      <w:pPr>
        <w:rPr>
          <w:b/>
          <w:bCs/>
          <w:i/>
          <w:iCs/>
        </w:rPr>
      </w:pPr>
      <w:r w:rsidRPr="00170EBA">
        <w:rPr>
          <w:b/>
          <w:bCs/>
          <w:i/>
          <w:iCs/>
        </w:rPr>
        <w:t>Required Computer</w:t>
      </w:r>
    </w:p>
    <w:p w14:paraId="2EC3F244" w14:textId="4528B9D2" w:rsidR="007B5D97" w:rsidRDefault="0057723D" w:rsidP="007B5D97">
      <w:pPr>
        <w:rPr>
          <w:i/>
          <w:iCs/>
        </w:rPr>
      </w:pPr>
      <w:r>
        <w:t>Recommended Computer Specifications</w:t>
      </w:r>
      <w:r w:rsidR="007B5D97" w:rsidRPr="00B85521">
        <w:t>:</w:t>
      </w:r>
      <w:r>
        <w:t xml:space="preserve"> </w:t>
      </w:r>
      <w:r w:rsidRPr="0057723D">
        <w:t>https://it.ufl.edu/get-help/student-computer-recommendations/</w:t>
      </w:r>
      <w:r w:rsidR="007B5D97">
        <w:rPr>
          <w:i/>
          <w:iCs/>
        </w:rPr>
        <w:t xml:space="preserve"> </w:t>
      </w:r>
    </w:p>
    <w:p w14:paraId="40076438" w14:textId="7DE2D9D1" w:rsidR="0057723D" w:rsidRPr="00170EBA" w:rsidRDefault="0057723D" w:rsidP="007B5D97">
      <w:pPr>
        <w:rPr>
          <w:i/>
          <w:iCs/>
        </w:rPr>
      </w:pPr>
      <w:r>
        <w:rPr>
          <w:i/>
          <w:iCs/>
        </w:rPr>
        <w:t xml:space="preserve">HWCOE Computer Requirements: </w:t>
      </w:r>
      <w:r w:rsidRPr="0057723D">
        <w:rPr>
          <w:i/>
          <w:iCs/>
        </w:rPr>
        <w:t>https://www.eng.ufl.edu/students/advising/fall-semester-checklist/computer-requirements/</w:t>
      </w:r>
    </w:p>
    <w:p w14:paraId="795EFB60" w14:textId="77777777" w:rsidR="004547C4" w:rsidRPr="00615BC7" w:rsidRDefault="004547C4" w:rsidP="00955689">
      <w:pPr>
        <w:rPr>
          <w:b/>
          <w:i/>
        </w:rPr>
      </w:pPr>
    </w:p>
    <w:p w14:paraId="4BDE912E" w14:textId="77777777" w:rsidR="001C18FE" w:rsidRPr="00615BC7" w:rsidRDefault="001C18FE" w:rsidP="00955689">
      <w:pPr>
        <w:rPr>
          <w:b/>
          <w:i/>
        </w:rPr>
      </w:pPr>
      <w:r w:rsidRPr="00615BC7">
        <w:rPr>
          <w:b/>
          <w:i/>
        </w:rPr>
        <w:t>Course Schedule</w:t>
      </w:r>
    </w:p>
    <w:p w14:paraId="6F11B3A2" w14:textId="7C72FF36" w:rsidR="008C2937" w:rsidRDefault="008C2937" w:rsidP="00955689">
      <w:r>
        <w:t>The full course schedule is provided in an additional document (“BME5401-Fall-2025-Schedule”) which is accessible on the course canvas site.</w:t>
      </w:r>
    </w:p>
    <w:p w14:paraId="11C708A9" w14:textId="1BD543AB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Homeostasis (Chapter 1)</w:t>
      </w:r>
    </w:p>
    <w:p w14:paraId="1BA3F7A4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Chemical Composition of the Body and Its Relation to Physiology (Chapter 2)</w:t>
      </w:r>
    </w:p>
    <w:p w14:paraId="7C60038D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Cellular Structure, Proteins, and Metabolic Pathways (Chapter 3)</w:t>
      </w:r>
    </w:p>
    <w:p w14:paraId="0A75222D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Movement of Solutes and Water Across Cell Membranes (Chapter 4)</w:t>
      </w:r>
    </w:p>
    <w:p w14:paraId="4AACC5D4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Cell Signaling in Physiology (Chapter 5)</w:t>
      </w:r>
    </w:p>
    <w:p w14:paraId="612E39AB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lastRenderedPageBreak/>
        <w:t>Neuronal Signaling and the Structure of the Nervous System (Chapter 6)</w:t>
      </w:r>
    </w:p>
    <w:p w14:paraId="4567454A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Sensory Physiology (Chapter 7)</w:t>
      </w:r>
    </w:p>
    <w:p w14:paraId="25D9FE80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Consciousness, the Brain, and Behavior (Chapter 8)</w:t>
      </w:r>
    </w:p>
    <w:p w14:paraId="37054D71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Muscle (Chapter 9)</w:t>
      </w:r>
    </w:p>
    <w:p w14:paraId="6178B2D4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Control of Body Movement (Chapter 10)</w:t>
      </w:r>
    </w:p>
    <w:p w14:paraId="6E71537E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The Endocrine System (Chapter 11)</w:t>
      </w:r>
    </w:p>
    <w:p w14:paraId="0C9CF8DF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Cardiovascular Physiology (Chapter 12)</w:t>
      </w:r>
    </w:p>
    <w:p w14:paraId="7D042C4B" w14:textId="77777777" w:rsidR="00026EAC" w:rsidRPr="003D6C55" w:rsidRDefault="00026EAC" w:rsidP="00026EAC">
      <w:pPr>
        <w:pStyle w:val="ListParagraph"/>
        <w:numPr>
          <w:ilvl w:val="0"/>
          <w:numId w:val="14"/>
        </w:numPr>
        <w:rPr>
          <w:color w:val="0070C0"/>
        </w:rPr>
      </w:pPr>
      <w:r w:rsidRPr="003D6C55">
        <w:rPr>
          <w:color w:val="0070C0"/>
        </w:rPr>
        <w:t>Respiratory Physiology (Chapter 13)</w:t>
      </w:r>
    </w:p>
    <w:p w14:paraId="1B989BC1" w14:textId="77777777" w:rsidR="002453F7" w:rsidRPr="002453F7" w:rsidRDefault="00026EAC" w:rsidP="00D15187">
      <w:pPr>
        <w:pStyle w:val="ListParagraph"/>
        <w:numPr>
          <w:ilvl w:val="0"/>
          <w:numId w:val="14"/>
        </w:numPr>
        <w:rPr>
          <w:color w:val="0070C0"/>
        </w:rPr>
      </w:pPr>
      <w:r w:rsidRPr="002453F7">
        <w:rPr>
          <w:color w:val="0070C0"/>
        </w:rPr>
        <w:t>The Kidneys and Regulation of Water and Inorganic Ions (Chapter 14)</w:t>
      </w:r>
    </w:p>
    <w:p w14:paraId="1778F492" w14:textId="7FDEA623" w:rsidR="002453F7" w:rsidRPr="002453F7" w:rsidRDefault="00026EAC" w:rsidP="00D15187">
      <w:pPr>
        <w:pStyle w:val="ListParagraph"/>
        <w:numPr>
          <w:ilvl w:val="0"/>
          <w:numId w:val="14"/>
        </w:numPr>
        <w:rPr>
          <w:color w:val="0070C0"/>
        </w:rPr>
      </w:pPr>
      <w:r w:rsidRPr="002453F7">
        <w:rPr>
          <w:color w:val="0070C0"/>
        </w:rPr>
        <w:t>The Digestion and Absorption of Food (Chapter 15)</w:t>
      </w:r>
    </w:p>
    <w:p w14:paraId="31573725" w14:textId="04A05F69" w:rsidR="00820834" w:rsidRPr="002453F7" w:rsidRDefault="00026EAC" w:rsidP="00673A62">
      <w:pPr>
        <w:pStyle w:val="ListParagraph"/>
        <w:numPr>
          <w:ilvl w:val="0"/>
          <w:numId w:val="14"/>
        </w:numPr>
        <w:rPr>
          <w:color w:val="0070C0"/>
        </w:rPr>
      </w:pPr>
      <w:r w:rsidRPr="002453F7">
        <w:rPr>
          <w:color w:val="0070C0"/>
        </w:rPr>
        <w:t>Regulation of Organic Metabolism and Energy Balance (Chapter 16)</w:t>
      </w:r>
    </w:p>
    <w:p w14:paraId="736CD430" w14:textId="77777777" w:rsidR="00026EAC" w:rsidRDefault="00026EAC" w:rsidP="002D76AA">
      <w:pPr>
        <w:rPr>
          <w:b/>
          <w:i/>
        </w:rPr>
      </w:pPr>
    </w:p>
    <w:p w14:paraId="33700E96" w14:textId="5F91B22A" w:rsidR="002D76AA" w:rsidRDefault="002D76AA" w:rsidP="002D76AA">
      <w:pPr>
        <w:rPr>
          <w:b/>
          <w:i/>
        </w:rPr>
      </w:pPr>
      <w:r>
        <w:rPr>
          <w:b/>
          <w:i/>
        </w:rPr>
        <w:t>Important Dates</w:t>
      </w:r>
    </w:p>
    <w:p w14:paraId="6CEC61C9" w14:textId="33A2DC08" w:rsidR="002D76AA" w:rsidRDefault="00026EAC" w:rsidP="002D76AA">
      <w:pPr>
        <w:rPr>
          <w:b/>
          <w:i/>
        </w:rPr>
      </w:pPr>
      <w:r>
        <w:rPr>
          <w:b/>
          <w:i/>
        </w:rPr>
        <w:t>Friday, September 26th</w:t>
      </w:r>
      <w:r w:rsidR="002D76AA">
        <w:rPr>
          <w:b/>
          <w:i/>
        </w:rPr>
        <w:tab/>
        <w:t>Exam 1 (</w:t>
      </w:r>
      <w:r>
        <w:rPr>
          <w:b/>
          <w:i/>
        </w:rPr>
        <w:t>11:45 AM</w:t>
      </w:r>
      <w:r w:rsidR="002D76AA">
        <w:rPr>
          <w:b/>
          <w:i/>
        </w:rPr>
        <w:t xml:space="preserve">, </w:t>
      </w:r>
      <w:r>
        <w:rPr>
          <w:b/>
          <w:i/>
        </w:rPr>
        <w:t>FLI 0101</w:t>
      </w:r>
      <w:r w:rsidR="002D76AA">
        <w:rPr>
          <w:b/>
          <w:i/>
        </w:rPr>
        <w:t>)</w:t>
      </w:r>
    </w:p>
    <w:p w14:paraId="665BE4B1" w14:textId="078A5B17" w:rsidR="00026EAC" w:rsidRDefault="00026EAC" w:rsidP="00026EAC">
      <w:pPr>
        <w:rPr>
          <w:b/>
          <w:i/>
        </w:rPr>
      </w:pPr>
      <w:r>
        <w:rPr>
          <w:b/>
          <w:i/>
        </w:rPr>
        <w:t>Friday, November 7th</w:t>
      </w:r>
      <w:r>
        <w:rPr>
          <w:b/>
          <w:i/>
        </w:rPr>
        <w:tab/>
      </w:r>
      <w:r>
        <w:rPr>
          <w:b/>
          <w:i/>
        </w:rPr>
        <w:tab/>
        <w:t>Exam 2 (11:45 AM, FLI 0101)</w:t>
      </w:r>
    </w:p>
    <w:p w14:paraId="74F36E5B" w14:textId="45819DE8" w:rsidR="00026EAC" w:rsidRDefault="00026EAC" w:rsidP="00026EAC">
      <w:pPr>
        <w:rPr>
          <w:b/>
          <w:i/>
        </w:rPr>
      </w:pPr>
      <w:r>
        <w:rPr>
          <w:b/>
          <w:i/>
        </w:rPr>
        <w:t>Friday, December 9th</w:t>
      </w:r>
      <w:r>
        <w:rPr>
          <w:b/>
          <w:i/>
        </w:rPr>
        <w:tab/>
      </w:r>
      <w:r>
        <w:rPr>
          <w:b/>
          <w:i/>
        </w:rPr>
        <w:tab/>
        <w:t>Exam 3 (10:00 AM, FLI 0101)</w:t>
      </w:r>
    </w:p>
    <w:p w14:paraId="21B1CE14" w14:textId="77777777" w:rsidR="0030474C" w:rsidRDefault="0030474C" w:rsidP="00820834">
      <w:pPr>
        <w:rPr>
          <w:b/>
          <w:i/>
        </w:rPr>
      </w:pPr>
    </w:p>
    <w:p w14:paraId="10017178" w14:textId="77777777" w:rsidR="006E7FC7" w:rsidRPr="00615BC7" w:rsidRDefault="006E7FC7" w:rsidP="00820834">
      <w:pPr>
        <w:rPr>
          <w:b/>
          <w:i/>
        </w:rPr>
      </w:pPr>
      <w:r w:rsidRPr="00615BC7">
        <w:rPr>
          <w:b/>
          <w:i/>
        </w:rPr>
        <w:t>Evaluation of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530"/>
        <w:gridCol w:w="2970"/>
      </w:tblGrid>
      <w:tr w:rsidR="006E7FC7" w:rsidRPr="00615BC7" w14:paraId="086AA3D4" w14:textId="77777777" w:rsidTr="006E7FC7">
        <w:tc>
          <w:tcPr>
            <w:tcW w:w="2425" w:type="dxa"/>
          </w:tcPr>
          <w:p w14:paraId="226ACC42" w14:textId="77777777" w:rsidR="006E7FC7" w:rsidRPr="00615BC7" w:rsidRDefault="006E7FC7" w:rsidP="00820834">
            <w:pPr>
              <w:rPr>
                <w:b/>
              </w:rPr>
            </w:pPr>
            <w:r w:rsidRPr="00615BC7">
              <w:rPr>
                <w:b/>
              </w:rPr>
              <w:t>Assignment</w:t>
            </w:r>
          </w:p>
        </w:tc>
        <w:tc>
          <w:tcPr>
            <w:tcW w:w="1530" w:type="dxa"/>
          </w:tcPr>
          <w:p w14:paraId="762AB446" w14:textId="77777777" w:rsidR="006E7FC7" w:rsidRPr="00615BC7" w:rsidRDefault="006E7FC7" w:rsidP="006E7FC7">
            <w:pPr>
              <w:jc w:val="center"/>
              <w:rPr>
                <w:b/>
              </w:rPr>
            </w:pPr>
            <w:r w:rsidRPr="00615BC7">
              <w:rPr>
                <w:b/>
              </w:rPr>
              <w:t>Total Points</w:t>
            </w:r>
          </w:p>
        </w:tc>
        <w:tc>
          <w:tcPr>
            <w:tcW w:w="2970" w:type="dxa"/>
          </w:tcPr>
          <w:p w14:paraId="5F52D963" w14:textId="77777777" w:rsidR="006E7FC7" w:rsidRPr="00615BC7" w:rsidRDefault="006E7FC7" w:rsidP="006E7FC7">
            <w:pPr>
              <w:jc w:val="center"/>
              <w:rPr>
                <w:b/>
              </w:rPr>
            </w:pPr>
            <w:r w:rsidRPr="00615BC7">
              <w:rPr>
                <w:b/>
              </w:rPr>
              <w:t>Percentage of Final Grade</w:t>
            </w:r>
          </w:p>
        </w:tc>
      </w:tr>
      <w:tr w:rsidR="006E7FC7" w:rsidRPr="00615BC7" w14:paraId="6398C783" w14:textId="77777777" w:rsidTr="006E7FC7">
        <w:tc>
          <w:tcPr>
            <w:tcW w:w="2425" w:type="dxa"/>
          </w:tcPr>
          <w:p w14:paraId="7E1BAEF7" w14:textId="58282E8D" w:rsidR="006E7FC7" w:rsidRPr="00615BC7" w:rsidRDefault="00026EAC" w:rsidP="00820834">
            <w:pPr>
              <w:rPr>
                <w:color w:val="0070C0"/>
              </w:rPr>
            </w:pPr>
            <w:r>
              <w:rPr>
                <w:color w:val="0070C0"/>
              </w:rPr>
              <w:t>Take-home Quizzes</w:t>
            </w:r>
            <w:r w:rsidR="006E7FC7" w:rsidRPr="00615BC7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3</w:t>
            </w:r>
            <w:r w:rsidR="006E7FC7" w:rsidRPr="00615BC7">
              <w:rPr>
                <w:color w:val="0070C0"/>
              </w:rPr>
              <w:t>)</w:t>
            </w:r>
          </w:p>
        </w:tc>
        <w:tc>
          <w:tcPr>
            <w:tcW w:w="1530" w:type="dxa"/>
          </w:tcPr>
          <w:p w14:paraId="0714275B" w14:textId="3FA8C71E" w:rsidR="006E7FC7" w:rsidRPr="00615BC7" w:rsidRDefault="006E7FC7" w:rsidP="006E7FC7">
            <w:pPr>
              <w:jc w:val="center"/>
              <w:rPr>
                <w:color w:val="0070C0"/>
              </w:rPr>
            </w:pPr>
            <w:r w:rsidRPr="00615BC7">
              <w:rPr>
                <w:color w:val="0070C0"/>
              </w:rPr>
              <w:t>10 each</w:t>
            </w:r>
          </w:p>
        </w:tc>
        <w:tc>
          <w:tcPr>
            <w:tcW w:w="2970" w:type="dxa"/>
          </w:tcPr>
          <w:p w14:paraId="2B3677A5" w14:textId="2BABBB2C" w:rsidR="006E7FC7" w:rsidRPr="00615BC7" w:rsidRDefault="00F95B21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="006E7FC7" w:rsidRPr="00615BC7">
              <w:rPr>
                <w:color w:val="0070C0"/>
              </w:rPr>
              <w:t>%</w:t>
            </w:r>
          </w:p>
        </w:tc>
      </w:tr>
      <w:tr w:rsidR="006E7FC7" w:rsidRPr="00615BC7" w14:paraId="6555FD2F" w14:textId="77777777" w:rsidTr="006E7FC7">
        <w:tc>
          <w:tcPr>
            <w:tcW w:w="2425" w:type="dxa"/>
          </w:tcPr>
          <w:p w14:paraId="772ACCDF" w14:textId="3525C4BE" w:rsidR="006E7FC7" w:rsidRPr="00615BC7" w:rsidRDefault="006E7FC7" w:rsidP="00820834">
            <w:pPr>
              <w:rPr>
                <w:color w:val="0070C0"/>
              </w:rPr>
            </w:pPr>
            <w:r w:rsidRPr="00615BC7">
              <w:rPr>
                <w:color w:val="0070C0"/>
              </w:rPr>
              <w:t>Quizzes (</w:t>
            </w:r>
            <w:r w:rsidR="00026EAC">
              <w:rPr>
                <w:color w:val="0070C0"/>
              </w:rPr>
              <w:t>3</w:t>
            </w:r>
            <w:r w:rsidRPr="00615BC7">
              <w:rPr>
                <w:color w:val="0070C0"/>
              </w:rPr>
              <w:t>)</w:t>
            </w:r>
          </w:p>
        </w:tc>
        <w:tc>
          <w:tcPr>
            <w:tcW w:w="1530" w:type="dxa"/>
          </w:tcPr>
          <w:p w14:paraId="40027083" w14:textId="48EBAD67" w:rsidR="006E7FC7" w:rsidRPr="00615BC7" w:rsidRDefault="006E7FC7" w:rsidP="006E7FC7">
            <w:pPr>
              <w:jc w:val="center"/>
              <w:rPr>
                <w:color w:val="0070C0"/>
              </w:rPr>
            </w:pPr>
            <w:r w:rsidRPr="00615BC7">
              <w:rPr>
                <w:color w:val="0070C0"/>
              </w:rPr>
              <w:t>10 each</w:t>
            </w:r>
          </w:p>
        </w:tc>
        <w:tc>
          <w:tcPr>
            <w:tcW w:w="2970" w:type="dxa"/>
          </w:tcPr>
          <w:p w14:paraId="38A321D7" w14:textId="060A12AC" w:rsidR="006E7FC7" w:rsidRPr="00615BC7" w:rsidRDefault="00F95B21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="006E7FC7" w:rsidRPr="00615BC7">
              <w:rPr>
                <w:color w:val="0070C0"/>
              </w:rPr>
              <w:t>%</w:t>
            </w:r>
          </w:p>
        </w:tc>
      </w:tr>
      <w:tr w:rsidR="006E7FC7" w:rsidRPr="00615BC7" w14:paraId="5FF27DD1" w14:textId="77777777" w:rsidTr="006E7FC7">
        <w:tc>
          <w:tcPr>
            <w:tcW w:w="2425" w:type="dxa"/>
          </w:tcPr>
          <w:p w14:paraId="2EDEEA3D" w14:textId="6CBBAB4A" w:rsidR="006E7FC7" w:rsidRPr="00615BC7" w:rsidRDefault="006E7FC7" w:rsidP="00820834">
            <w:pPr>
              <w:rPr>
                <w:color w:val="0070C0"/>
              </w:rPr>
            </w:pPr>
            <w:r w:rsidRPr="00615BC7">
              <w:rPr>
                <w:color w:val="0070C0"/>
              </w:rPr>
              <w:t>Exam</w:t>
            </w:r>
            <w:r w:rsidR="00026EAC">
              <w:rPr>
                <w:color w:val="0070C0"/>
              </w:rPr>
              <w:t>s</w:t>
            </w:r>
          </w:p>
        </w:tc>
        <w:tc>
          <w:tcPr>
            <w:tcW w:w="1530" w:type="dxa"/>
          </w:tcPr>
          <w:p w14:paraId="38CCEACC" w14:textId="5D528E1B" w:rsidR="006E7FC7" w:rsidRPr="00615BC7" w:rsidRDefault="00F95B21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  <w:r w:rsidR="006E7FC7" w:rsidRPr="00615BC7">
              <w:rPr>
                <w:color w:val="0070C0"/>
              </w:rPr>
              <w:t>0</w:t>
            </w:r>
            <w:r>
              <w:rPr>
                <w:color w:val="0070C0"/>
              </w:rPr>
              <w:t xml:space="preserve"> each</w:t>
            </w:r>
          </w:p>
        </w:tc>
        <w:tc>
          <w:tcPr>
            <w:tcW w:w="2970" w:type="dxa"/>
          </w:tcPr>
          <w:p w14:paraId="28585646" w14:textId="4C1CA5F7" w:rsidR="006E7FC7" w:rsidRPr="00615BC7" w:rsidRDefault="00F95B21" w:rsidP="006E7FC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  <w:r w:rsidR="006E7FC7" w:rsidRPr="00615BC7">
              <w:rPr>
                <w:color w:val="0070C0"/>
              </w:rPr>
              <w:t>0%</w:t>
            </w:r>
          </w:p>
        </w:tc>
      </w:tr>
      <w:tr w:rsidR="006E7FC7" w:rsidRPr="00615BC7" w14:paraId="385E30FE" w14:textId="77777777" w:rsidTr="006E7FC7">
        <w:tc>
          <w:tcPr>
            <w:tcW w:w="2425" w:type="dxa"/>
          </w:tcPr>
          <w:p w14:paraId="006DDD4E" w14:textId="77777777" w:rsidR="006E7FC7" w:rsidRPr="00615BC7" w:rsidRDefault="006E7FC7" w:rsidP="00820834">
            <w:pPr>
              <w:rPr>
                <w:color w:val="0070C0"/>
              </w:rPr>
            </w:pPr>
          </w:p>
        </w:tc>
        <w:tc>
          <w:tcPr>
            <w:tcW w:w="1530" w:type="dxa"/>
          </w:tcPr>
          <w:p w14:paraId="11CFB61B" w14:textId="77777777" w:rsidR="006E7FC7" w:rsidRPr="00615BC7" w:rsidRDefault="006E7FC7" w:rsidP="006E7FC7">
            <w:pPr>
              <w:jc w:val="center"/>
              <w:rPr>
                <w:color w:val="0070C0"/>
              </w:rPr>
            </w:pPr>
          </w:p>
        </w:tc>
        <w:tc>
          <w:tcPr>
            <w:tcW w:w="2970" w:type="dxa"/>
          </w:tcPr>
          <w:p w14:paraId="6889E932" w14:textId="77777777" w:rsidR="006E7FC7" w:rsidRPr="00615BC7" w:rsidRDefault="006E7FC7" w:rsidP="006E7FC7">
            <w:pPr>
              <w:jc w:val="center"/>
              <w:rPr>
                <w:color w:val="0070C0"/>
              </w:rPr>
            </w:pPr>
          </w:p>
          <w:p w14:paraId="0DC42222" w14:textId="77777777" w:rsidR="006E7FC7" w:rsidRPr="00615BC7" w:rsidRDefault="006E7FC7" w:rsidP="006E7FC7">
            <w:pPr>
              <w:jc w:val="center"/>
              <w:rPr>
                <w:color w:val="0070C0"/>
              </w:rPr>
            </w:pPr>
            <w:r w:rsidRPr="00615BC7">
              <w:rPr>
                <w:color w:val="0070C0"/>
              </w:rPr>
              <w:t>100%</w:t>
            </w:r>
          </w:p>
        </w:tc>
      </w:tr>
    </w:tbl>
    <w:p w14:paraId="108A546C" w14:textId="77777777" w:rsidR="006E7FC7" w:rsidRPr="00615BC7" w:rsidRDefault="006E7FC7" w:rsidP="00820834">
      <w:pPr>
        <w:rPr>
          <w:b/>
        </w:rPr>
      </w:pPr>
    </w:p>
    <w:p w14:paraId="25D5660A" w14:textId="77777777" w:rsidR="006E7FC7" w:rsidRPr="00615BC7" w:rsidRDefault="006E7FC7" w:rsidP="00820834">
      <w:pPr>
        <w:rPr>
          <w:b/>
          <w:i/>
        </w:rPr>
      </w:pPr>
      <w:r w:rsidRPr="00615BC7">
        <w:rPr>
          <w:b/>
          <w:i/>
        </w:rPr>
        <w:t>Grading Policy</w:t>
      </w:r>
    </w:p>
    <w:p w14:paraId="66882DE7" w14:textId="233EE1AF" w:rsidR="001A74C6" w:rsidRDefault="001A74C6" w:rsidP="00820834">
      <w:pPr>
        <w:rPr>
          <w:color w:val="0070C0"/>
        </w:rPr>
      </w:pPr>
      <w:r w:rsidRPr="00615BC7">
        <w:rPr>
          <w:color w:val="0070C0"/>
        </w:rPr>
        <w:t>The following is given as an example only.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1170"/>
      </w:tblGrid>
      <w:tr w:rsidR="002F1FCF" w:rsidRPr="000059DB" w14:paraId="35D1438B" w14:textId="77777777" w:rsidTr="008D054D">
        <w:trPr>
          <w:trHeight w:val="98"/>
        </w:trPr>
        <w:tc>
          <w:tcPr>
            <w:tcW w:w="1350" w:type="dxa"/>
          </w:tcPr>
          <w:p w14:paraId="24C31D36" w14:textId="77777777" w:rsidR="002F1FCF" w:rsidRPr="000059DB" w:rsidRDefault="002F1FCF" w:rsidP="008D054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Percent </w:t>
            </w:r>
          </w:p>
        </w:tc>
        <w:tc>
          <w:tcPr>
            <w:tcW w:w="990" w:type="dxa"/>
          </w:tcPr>
          <w:p w14:paraId="6C4473C9" w14:textId="77777777" w:rsidR="002F1FCF" w:rsidRPr="000059DB" w:rsidRDefault="002F1FCF" w:rsidP="008D054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Grade </w:t>
            </w:r>
          </w:p>
        </w:tc>
        <w:tc>
          <w:tcPr>
            <w:tcW w:w="1170" w:type="dxa"/>
          </w:tcPr>
          <w:p w14:paraId="191AD7B0" w14:textId="77777777" w:rsidR="002F1FCF" w:rsidRPr="000059DB" w:rsidRDefault="002F1FCF" w:rsidP="008D054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059DB">
              <w:rPr>
                <w:rFonts w:ascii="Cambria" w:hAnsi="Cambria"/>
                <w:b/>
                <w:bCs/>
                <w:sz w:val="22"/>
                <w:szCs w:val="22"/>
              </w:rPr>
              <w:t xml:space="preserve">Grade Points </w:t>
            </w:r>
          </w:p>
        </w:tc>
      </w:tr>
      <w:tr w:rsidR="002F1FCF" w:rsidRPr="000059DB" w14:paraId="7935174A" w14:textId="77777777" w:rsidTr="008D054D">
        <w:trPr>
          <w:trHeight w:val="100"/>
        </w:trPr>
        <w:tc>
          <w:tcPr>
            <w:tcW w:w="1350" w:type="dxa"/>
          </w:tcPr>
          <w:p w14:paraId="381905B6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93.4 - 100 </w:t>
            </w:r>
          </w:p>
        </w:tc>
        <w:tc>
          <w:tcPr>
            <w:tcW w:w="990" w:type="dxa"/>
          </w:tcPr>
          <w:p w14:paraId="32FCE545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1170" w:type="dxa"/>
          </w:tcPr>
          <w:p w14:paraId="2AF44CDA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4.00 </w:t>
            </w:r>
          </w:p>
        </w:tc>
      </w:tr>
      <w:tr w:rsidR="002F1FCF" w:rsidRPr="000059DB" w14:paraId="14F18814" w14:textId="77777777" w:rsidTr="008D054D">
        <w:trPr>
          <w:trHeight w:val="100"/>
        </w:trPr>
        <w:tc>
          <w:tcPr>
            <w:tcW w:w="1350" w:type="dxa"/>
          </w:tcPr>
          <w:p w14:paraId="04CB78C2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90.0 - 93.3 </w:t>
            </w:r>
          </w:p>
        </w:tc>
        <w:tc>
          <w:tcPr>
            <w:tcW w:w="990" w:type="dxa"/>
          </w:tcPr>
          <w:p w14:paraId="0CE45C28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A- </w:t>
            </w:r>
          </w:p>
        </w:tc>
        <w:tc>
          <w:tcPr>
            <w:tcW w:w="1170" w:type="dxa"/>
          </w:tcPr>
          <w:p w14:paraId="2FB02E6B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3.67 </w:t>
            </w:r>
          </w:p>
        </w:tc>
      </w:tr>
      <w:tr w:rsidR="002F1FCF" w:rsidRPr="000059DB" w14:paraId="3048715F" w14:textId="77777777" w:rsidTr="008D054D">
        <w:trPr>
          <w:trHeight w:val="100"/>
        </w:trPr>
        <w:tc>
          <w:tcPr>
            <w:tcW w:w="1350" w:type="dxa"/>
          </w:tcPr>
          <w:p w14:paraId="10FE2C81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86.7 - 89.9 </w:t>
            </w:r>
          </w:p>
        </w:tc>
        <w:tc>
          <w:tcPr>
            <w:tcW w:w="990" w:type="dxa"/>
          </w:tcPr>
          <w:p w14:paraId="01FDFE0D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B+ </w:t>
            </w:r>
          </w:p>
        </w:tc>
        <w:tc>
          <w:tcPr>
            <w:tcW w:w="1170" w:type="dxa"/>
          </w:tcPr>
          <w:p w14:paraId="0807DA25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3.33 </w:t>
            </w:r>
          </w:p>
        </w:tc>
      </w:tr>
      <w:tr w:rsidR="002F1FCF" w:rsidRPr="000059DB" w14:paraId="2570F92A" w14:textId="77777777" w:rsidTr="008D054D">
        <w:trPr>
          <w:trHeight w:val="100"/>
        </w:trPr>
        <w:tc>
          <w:tcPr>
            <w:tcW w:w="1350" w:type="dxa"/>
          </w:tcPr>
          <w:p w14:paraId="66320F42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83.4 - 86.6 </w:t>
            </w:r>
          </w:p>
        </w:tc>
        <w:tc>
          <w:tcPr>
            <w:tcW w:w="990" w:type="dxa"/>
          </w:tcPr>
          <w:p w14:paraId="29804C0E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 </w:t>
            </w:r>
          </w:p>
        </w:tc>
        <w:tc>
          <w:tcPr>
            <w:tcW w:w="1170" w:type="dxa"/>
          </w:tcPr>
          <w:p w14:paraId="39F274A0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3.00 </w:t>
            </w:r>
          </w:p>
        </w:tc>
      </w:tr>
      <w:tr w:rsidR="002F1FCF" w:rsidRPr="000059DB" w14:paraId="31C37620" w14:textId="77777777" w:rsidTr="008D054D">
        <w:trPr>
          <w:trHeight w:val="100"/>
        </w:trPr>
        <w:tc>
          <w:tcPr>
            <w:tcW w:w="1350" w:type="dxa"/>
          </w:tcPr>
          <w:p w14:paraId="7A138E54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80.0 - 83.3 </w:t>
            </w:r>
          </w:p>
        </w:tc>
        <w:tc>
          <w:tcPr>
            <w:tcW w:w="990" w:type="dxa"/>
          </w:tcPr>
          <w:p w14:paraId="5B48370F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B- </w:t>
            </w:r>
          </w:p>
        </w:tc>
        <w:tc>
          <w:tcPr>
            <w:tcW w:w="1170" w:type="dxa"/>
          </w:tcPr>
          <w:p w14:paraId="7C750EBD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2.67 </w:t>
            </w:r>
          </w:p>
        </w:tc>
      </w:tr>
      <w:tr w:rsidR="002F1FCF" w:rsidRPr="000059DB" w14:paraId="3762BE83" w14:textId="77777777" w:rsidTr="008D054D">
        <w:trPr>
          <w:trHeight w:val="100"/>
        </w:trPr>
        <w:tc>
          <w:tcPr>
            <w:tcW w:w="1350" w:type="dxa"/>
          </w:tcPr>
          <w:p w14:paraId="32978111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76.7 - 79.9 </w:t>
            </w:r>
          </w:p>
        </w:tc>
        <w:tc>
          <w:tcPr>
            <w:tcW w:w="990" w:type="dxa"/>
          </w:tcPr>
          <w:p w14:paraId="793F420A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C+ </w:t>
            </w:r>
          </w:p>
        </w:tc>
        <w:tc>
          <w:tcPr>
            <w:tcW w:w="1170" w:type="dxa"/>
          </w:tcPr>
          <w:p w14:paraId="0AD563CF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2.33 </w:t>
            </w:r>
          </w:p>
        </w:tc>
      </w:tr>
      <w:tr w:rsidR="002F1FCF" w:rsidRPr="000059DB" w14:paraId="311AE926" w14:textId="77777777" w:rsidTr="008D054D">
        <w:trPr>
          <w:trHeight w:val="100"/>
        </w:trPr>
        <w:tc>
          <w:tcPr>
            <w:tcW w:w="1350" w:type="dxa"/>
          </w:tcPr>
          <w:p w14:paraId="623377E9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73.4 - 76.6 </w:t>
            </w:r>
          </w:p>
        </w:tc>
        <w:tc>
          <w:tcPr>
            <w:tcW w:w="990" w:type="dxa"/>
          </w:tcPr>
          <w:p w14:paraId="6B8C1B0E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 </w:t>
            </w:r>
          </w:p>
        </w:tc>
        <w:tc>
          <w:tcPr>
            <w:tcW w:w="1170" w:type="dxa"/>
          </w:tcPr>
          <w:p w14:paraId="78F6DA20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2.00 </w:t>
            </w:r>
          </w:p>
        </w:tc>
      </w:tr>
      <w:tr w:rsidR="002F1FCF" w:rsidRPr="000059DB" w14:paraId="75E7B2F3" w14:textId="77777777" w:rsidTr="008D054D">
        <w:trPr>
          <w:trHeight w:val="100"/>
        </w:trPr>
        <w:tc>
          <w:tcPr>
            <w:tcW w:w="1350" w:type="dxa"/>
          </w:tcPr>
          <w:p w14:paraId="706F2374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70.0 - 73.3 </w:t>
            </w:r>
          </w:p>
        </w:tc>
        <w:tc>
          <w:tcPr>
            <w:tcW w:w="990" w:type="dxa"/>
          </w:tcPr>
          <w:p w14:paraId="72B0125F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C- </w:t>
            </w:r>
          </w:p>
        </w:tc>
        <w:tc>
          <w:tcPr>
            <w:tcW w:w="1170" w:type="dxa"/>
          </w:tcPr>
          <w:p w14:paraId="67BDC2D1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1.67 </w:t>
            </w:r>
          </w:p>
        </w:tc>
      </w:tr>
      <w:tr w:rsidR="002F1FCF" w:rsidRPr="000059DB" w14:paraId="7BC5646F" w14:textId="77777777" w:rsidTr="008D054D">
        <w:trPr>
          <w:trHeight w:val="100"/>
        </w:trPr>
        <w:tc>
          <w:tcPr>
            <w:tcW w:w="1350" w:type="dxa"/>
          </w:tcPr>
          <w:p w14:paraId="54C90B1D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66.7 - 69.9 </w:t>
            </w:r>
          </w:p>
        </w:tc>
        <w:tc>
          <w:tcPr>
            <w:tcW w:w="990" w:type="dxa"/>
          </w:tcPr>
          <w:p w14:paraId="3FBC34AC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D+ </w:t>
            </w:r>
          </w:p>
        </w:tc>
        <w:tc>
          <w:tcPr>
            <w:tcW w:w="1170" w:type="dxa"/>
          </w:tcPr>
          <w:p w14:paraId="323D7BDC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1.33 </w:t>
            </w:r>
          </w:p>
        </w:tc>
      </w:tr>
      <w:tr w:rsidR="002F1FCF" w:rsidRPr="000059DB" w14:paraId="1BC2E16B" w14:textId="77777777" w:rsidTr="008D054D">
        <w:trPr>
          <w:trHeight w:val="100"/>
        </w:trPr>
        <w:tc>
          <w:tcPr>
            <w:tcW w:w="1350" w:type="dxa"/>
          </w:tcPr>
          <w:p w14:paraId="5EAAFB65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63.4 - 66.6 </w:t>
            </w:r>
          </w:p>
        </w:tc>
        <w:tc>
          <w:tcPr>
            <w:tcW w:w="990" w:type="dxa"/>
          </w:tcPr>
          <w:p w14:paraId="607B424F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 </w:t>
            </w:r>
          </w:p>
        </w:tc>
        <w:tc>
          <w:tcPr>
            <w:tcW w:w="1170" w:type="dxa"/>
          </w:tcPr>
          <w:p w14:paraId="73ABAAC3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1.00 </w:t>
            </w:r>
          </w:p>
        </w:tc>
      </w:tr>
      <w:tr w:rsidR="002F1FCF" w:rsidRPr="000059DB" w14:paraId="54D147AF" w14:textId="77777777" w:rsidTr="008D054D">
        <w:trPr>
          <w:trHeight w:val="100"/>
        </w:trPr>
        <w:tc>
          <w:tcPr>
            <w:tcW w:w="1350" w:type="dxa"/>
          </w:tcPr>
          <w:p w14:paraId="1E4E92FA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60.0 - 63.3 </w:t>
            </w:r>
          </w:p>
        </w:tc>
        <w:tc>
          <w:tcPr>
            <w:tcW w:w="990" w:type="dxa"/>
          </w:tcPr>
          <w:p w14:paraId="476930C6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D- </w:t>
            </w:r>
          </w:p>
        </w:tc>
        <w:tc>
          <w:tcPr>
            <w:tcW w:w="1170" w:type="dxa"/>
          </w:tcPr>
          <w:p w14:paraId="2980FF5C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0.67 </w:t>
            </w:r>
          </w:p>
        </w:tc>
      </w:tr>
      <w:tr w:rsidR="002F1FCF" w:rsidRPr="000059DB" w14:paraId="42439C68" w14:textId="77777777" w:rsidTr="008D054D">
        <w:trPr>
          <w:trHeight w:val="100"/>
        </w:trPr>
        <w:tc>
          <w:tcPr>
            <w:tcW w:w="1350" w:type="dxa"/>
          </w:tcPr>
          <w:p w14:paraId="7BB7E78D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0 - 59.9 </w:t>
            </w:r>
          </w:p>
        </w:tc>
        <w:tc>
          <w:tcPr>
            <w:tcW w:w="990" w:type="dxa"/>
          </w:tcPr>
          <w:p w14:paraId="593B0A67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E </w:t>
            </w:r>
          </w:p>
        </w:tc>
        <w:tc>
          <w:tcPr>
            <w:tcW w:w="1170" w:type="dxa"/>
          </w:tcPr>
          <w:p w14:paraId="490AE6C3" w14:textId="77777777" w:rsidR="002F1FCF" w:rsidRPr="000059DB" w:rsidRDefault="002F1FCF" w:rsidP="008D054D">
            <w:pPr>
              <w:pStyle w:val="Default"/>
              <w:rPr>
                <w:rFonts w:ascii="Cambria" w:hAnsi="Cambria"/>
                <w:color w:val="0070C0"/>
                <w:sz w:val="22"/>
                <w:szCs w:val="22"/>
              </w:rPr>
            </w:pPr>
            <w:r w:rsidRPr="000059DB">
              <w:rPr>
                <w:rFonts w:ascii="Cambria" w:hAnsi="Cambria"/>
                <w:color w:val="0070C0"/>
                <w:sz w:val="22"/>
                <w:szCs w:val="22"/>
              </w:rPr>
              <w:t xml:space="preserve">0.00 </w:t>
            </w:r>
          </w:p>
        </w:tc>
      </w:tr>
    </w:tbl>
    <w:p w14:paraId="6BA422B2" w14:textId="4F517070" w:rsidR="00682666" w:rsidRPr="00615BC7" w:rsidRDefault="00682666" w:rsidP="00820834">
      <w:pPr>
        <w:rPr>
          <w:color w:val="0070C0"/>
        </w:rPr>
      </w:pPr>
    </w:p>
    <w:p w14:paraId="6B125508" w14:textId="1E14270F" w:rsidR="0030474C" w:rsidRDefault="0022083E" w:rsidP="0030474C">
      <w:pPr>
        <w:autoSpaceDE w:val="0"/>
        <w:autoSpaceDN w:val="0"/>
        <w:adjustRightInd w:val="0"/>
        <w:rPr>
          <w:rFonts w:cs="Calibri"/>
          <w:b/>
          <w:i/>
          <w:szCs w:val="22"/>
        </w:rPr>
      </w:pPr>
      <w:r w:rsidRPr="00FB1469">
        <w:rPr>
          <w:rFonts w:cs="Calibri"/>
          <w:b/>
          <w:i/>
          <w:szCs w:val="22"/>
        </w:rPr>
        <w:t>Academic Policies &amp; Resources</w:t>
      </w:r>
    </w:p>
    <w:p w14:paraId="0C6D0122" w14:textId="5AD354FD" w:rsidR="0030474C" w:rsidRPr="00FB1469" w:rsidRDefault="0030474C" w:rsidP="0030474C">
      <w:pPr>
        <w:autoSpaceDE w:val="0"/>
        <w:autoSpaceDN w:val="0"/>
        <w:adjustRightInd w:val="0"/>
        <w:rPr>
          <w:color w:val="000000"/>
          <w:szCs w:val="22"/>
        </w:rPr>
      </w:pPr>
      <w:r w:rsidRPr="00FB1469">
        <w:rPr>
          <w:color w:val="000000"/>
          <w:szCs w:val="22"/>
        </w:rPr>
        <w:t>To support consistent and accessible communication of university-wide student resources, instructors must include this link to academic policies and campus resources:</w:t>
      </w:r>
      <w:r w:rsidR="0022083E">
        <w:rPr>
          <w:color w:val="000000"/>
          <w:szCs w:val="22"/>
        </w:rPr>
        <w:t xml:space="preserve"> </w:t>
      </w:r>
      <w:hyperlink r:id="rId10" w:history="1">
        <w:r w:rsidR="0022083E" w:rsidRPr="00FB1469">
          <w:rPr>
            <w:rStyle w:val="Hyperlink"/>
            <w:szCs w:val="22"/>
          </w:rPr>
          <w:t>https://go.ufl.edu/syllabuspolicies</w:t>
        </w:r>
      </w:hyperlink>
      <w:r w:rsidRPr="00FB1469">
        <w:rPr>
          <w:color w:val="000000"/>
          <w:szCs w:val="22"/>
        </w:rPr>
        <w:t xml:space="preserve">. Instructor-specific guidelines for courses must accommodate these policies. </w:t>
      </w:r>
    </w:p>
    <w:p w14:paraId="14D8038C" w14:textId="77777777" w:rsidR="007665B7" w:rsidRPr="00615BC7" w:rsidRDefault="007665B7" w:rsidP="006B18DA">
      <w:pPr>
        <w:jc w:val="both"/>
        <w:rPr>
          <w:b/>
          <w:i/>
          <w:color w:val="000000"/>
          <w:szCs w:val="22"/>
        </w:rPr>
      </w:pPr>
    </w:p>
    <w:p w14:paraId="65B4E121" w14:textId="697C3661" w:rsidR="006B18DA" w:rsidRPr="00615BC7" w:rsidRDefault="006B18DA" w:rsidP="00BD0D18">
      <w:pPr>
        <w:jc w:val="both"/>
        <w:rPr>
          <w:color w:val="000000"/>
          <w:szCs w:val="22"/>
        </w:rPr>
      </w:pPr>
      <w:r w:rsidRPr="00615BC7">
        <w:rPr>
          <w:b/>
          <w:i/>
          <w:color w:val="000000"/>
          <w:szCs w:val="22"/>
        </w:rPr>
        <w:t xml:space="preserve">Commitment to a </w:t>
      </w:r>
      <w:r w:rsidR="00E26052">
        <w:rPr>
          <w:b/>
          <w:i/>
          <w:color w:val="000000"/>
          <w:szCs w:val="22"/>
        </w:rPr>
        <w:t>Positive</w:t>
      </w:r>
      <w:r w:rsidR="00E26052" w:rsidRPr="00615BC7" w:rsidDel="00E26052">
        <w:rPr>
          <w:b/>
          <w:i/>
          <w:color w:val="000000"/>
          <w:szCs w:val="22"/>
        </w:rPr>
        <w:t xml:space="preserve"> </w:t>
      </w:r>
      <w:r w:rsidRPr="00615BC7">
        <w:rPr>
          <w:b/>
          <w:i/>
          <w:color w:val="000000"/>
          <w:szCs w:val="22"/>
        </w:rPr>
        <w:t>Learning Environment</w:t>
      </w:r>
    </w:p>
    <w:p w14:paraId="64254FAC" w14:textId="0CAA9BAD" w:rsidR="00573457" w:rsidRPr="00615BC7" w:rsidRDefault="00573457" w:rsidP="00BD0D18">
      <w:pPr>
        <w:jc w:val="both"/>
        <w:rPr>
          <w:color w:val="000000"/>
          <w:szCs w:val="22"/>
        </w:rPr>
      </w:pPr>
      <w:r w:rsidRPr="00573457">
        <w:rPr>
          <w:color w:val="000000"/>
          <w:szCs w:val="22"/>
        </w:rPr>
        <w:t xml:space="preserve">The Herbert Wertheim College of Engineering values varied perspectives </w:t>
      </w:r>
      <w:proofErr w:type="gramStart"/>
      <w:r w:rsidRPr="00573457">
        <w:rPr>
          <w:color w:val="000000"/>
          <w:szCs w:val="22"/>
        </w:rPr>
        <w:t>and</w:t>
      </w:r>
      <w:r w:rsidR="00A2698D">
        <w:rPr>
          <w:color w:val="000000"/>
          <w:szCs w:val="22"/>
        </w:rPr>
        <w:t xml:space="preserve"> </w:t>
      </w:r>
      <w:r w:rsidRPr="00573457">
        <w:rPr>
          <w:color w:val="000000"/>
          <w:szCs w:val="22"/>
        </w:rPr>
        <w:t>lived</w:t>
      </w:r>
      <w:proofErr w:type="gramEnd"/>
      <w:r w:rsidRPr="00573457">
        <w:rPr>
          <w:color w:val="000000"/>
          <w:szCs w:val="22"/>
        </w:rPr>
        <w:t xml:space="preserve"> experiences within our community and is committed to supporting the University’s core values</w:t>
      </w:r>
      <w:r w:rsidR="00E26052">
        <w:rPr>
          <w:color w:val="000000"/>
          <w:szCs w:val="22"/>
        </w:rPr>
        <w:t>.</w:t>
      </w:r>
    </w:p>
    <w:p w14:paraId="75C95D47" w14:textId="77777777" w:rsidR="00BD0D18" w:rsidRPr="00615BC7" w:rsidRDefault="00BD0D18" w:rsidP="00BD0D18">
      <w:pPr>
        <w:jc w:val="both"/>
        <w:rPr>
          <w:color w:val="000000"/>
          <w:szCs w:val="22"/>
        </w:rPr>
      </w:pPr>
    </w:p>
    <w:p w14:paraId="490C53AB" w14:textId="77777777" w:rsidR="00BD0D18" w:rsidRPr="00F96CE0" w:rsidRDefault="00BD0D18" w:rsidP="00BD0D18">
      <w:pPr>
        <w:jc w:val="both"/>
        <w:rPr>
          <w:color w:val="000000"/>
          <w:szCs w:val="22"/>
        </w:rPr>
      </w:pPr>
      <w:r w:rsidRPr="00615BC7">
        <w:rPr>
          <w:color w:val="000000"/>
          <w:szCs w:val="22"/>
        </w:rPr>
        <w:lastRenderedPageBreak/>
        <w:t xml:space="preserve">If you feel like your performance in class is being impacted by discrimination or harassment of any kind, please </w:t>
      </w:r>
      <w:r w:rsidRPr="00F96CE0">
        <w:rPr>
          <w:color w:val="000000"/>
          <w:szCs w:val="22"/>
        </w:rPr>
        <w:t>contact your instructor or any of the following:</w:t>
      </w:r>
    </w:p>
    <w:p w14:paraId="78F2B018" w14:textId="5C5A72FA" w:rsidR="00BD0D18" w:rsidRPr="00F96CE0" w:rsidRDefault="00BD0D18" w:rsidP="00BD0D18">
      <w:pPr>
        <w:jc w:val="both"/>
        <w:rPr>
          <w:color w:val="000000"/>
          <w:szCs w:val="22"/>
        </w:rPr>
      </w:pPr>
      <w:r w:rsidRPr="00F96CE0">
        <w:rPr>
          <w:color w:val="000000"/>
          <w:szCs w:val="22"/>
        </w:rPr>
        <w:t>• Your academic advisor or Graduate Coordinator</w:t>
      </w:r>
    </w:p>
    <w:p w14:paraId="0262D89B" w14:textId="592E1E68" w:rsidR="00EB06E1" w:rsidRPr="00F96CE0" w:rsidRDefault="00BD0D18" w:rsidP="00BD0D18">
      <w:pPr>
        <w:jc w:val="both"/>
        <w:rPr>
          <w:color w:val="000000"/>
          <w:szCs w:val="22"/>
        </w:rPr>
      </w:pPr>
      <w:r w:rsidRPr="00F96CE0">
        <w:rPr>
          <w:color w:val="000000"/>
          <w:szCs w:val="22"/>
        </w:rPr>
        <w:t xml:space="preserve">• </w:t>
      </w:r>
      <w:r w:rsidR="005D339B" w:rsidRPr="00F96CE0">
        <w:rPr>
          <w:color w:val="000000"/>
          <w:szCs w:val="22"/>
        </w:rPr>
        <w:t xml:space="preserve">HWCOE Human Resources, 352-392-0904, </w:t>
      </w:r>
      <w:hyperlink r:id="rId11" w:history="1">
        <w:r w:rsidR="005D339B" w:rsidRPr="00F96CE0">
          <w:rPr>
            <w:rStyle w:val="Hyperlink"/>
            <w:szCs w:val="22"/>
          </w:rPr>
          <w:t>student-support-hr@eng.ufl.edu</w:t>
        </w:r>
      </w:hyperlink>
      <w:r w:rsidR="005D339B" w:rsidRPr="00F96CE0">
        <w:rPr>
          <w:color w:val="000000"/>
          <w:szCs w:val="22"/>
        </w:rPr>
        <w:t xml:space="preserve"> </w:t>
      </w:r>
    </w:p>
    <w:p w14:paraId="48992B16" w14:textId="42916C08" w:rsidR="008E17FA" w:rsidRPr="005A4803" w:rsidRDefault="00BD0D18" w:rsidP="00FB1469">
      <w:pPr>
        <w:jc w:val="both"/>
        <w:rPr>
          <w:i/>
          <w:iCs/>
          <w:szCs w:val="22"/>
        </w:rPr>
      </w:pPr>
      <w:r w:rsidRPr="00F96CE0">
        <w:rPr>
          <w:color w:val="000000"/>
          <w:szCs w:val="22"/>
        </w:rPr>
        <w:t xml:space="preserve">• </w:t>
      </w:r>
      <w:r w:rsidR="002D76AA">
        <w:rPr>
          <w:color w:val="000000"/>
          <w:szCs w:val="22"/>
        </w:rPr>
        <w:t>Pam Dickrell</w:t>
      </w:r>
      <w:r w:rsidRPr="00F96CE0">
        <w:rPr>
          <w:color w:val="000000"/>
          <w:szCs w:val="22"/>
        </w:rPr>
        <w:t xml:space="preserve">, Associate Dean of Student Affairs, 352-392-2177, </w:t>
      </w:r>
      <w:hyperlink r:id="rId12" w:history="1">
        <w:r w:rsidR="002D76AA" w:rsidRPr="00A938A9">
          <w:rPr>
            <w:rStyle w:val="Hyperlink"/>
            <w:szCs w:val="22"/>
          </w:rPr>
          <w:t>pld@ufl.edu</w:t>
        </w:r>
      </w:hyperlink>
    </w:p>
    <w:sectPr w:rsidR="008E17FA" w:rsidRPr="005A4803" w:rsidSect="004547C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E98D" w14:textId="77777777" w:rsidR="000C5065" w:rsidRDefault="000C5065" w:rsidP="00BE1628">
      <w:r>
        <w:separator/>
      </w:r>
    </w:p>
  </w:endnote>
  <w:endnote w:type="continuationSeparator" w:id="0">
    <w:p w14:paraId="5A350077" w14:textId="77777777" w:rsidR="000C5065" w:rsidRDefault="000C5065" w:rsidP="00BE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BC13" w14:textId="71026D01" w:rsidR="00BE1628" w:rsidRPr="00BA6E7F" w:rsidRDefault="00F95B21" w:rsidP="00F67762">
    <w:pPr>
      <w:pStyle w:val="Footer"/>
      <w:tabs>
        <w:tab w:val="clear" w:pos="4680"/>
      </w:tabs>
      <w:rPr>
        <w:b/>
        <w:i/>
        <w:noProof/>
        <w:color w:val="0070C0"/>
        <w:sz w:val="20"/>
      </w:rPr>
    </w:pPr>
    <w:r>
      <w:rPr>
        <w:b/>
        <w:i/>
        <w:color w:val="0070C0"/>
        <w:sz w:val="20"/>
      </w:rPr>
      <w:t>Biomedical Engineering and Physiology</w:t>
    </w:r>
    <w:r w:rsidR="00BA6E7F" w:rsidRPr="00BA6E7F">
      <w:rPr>
        <w:b/>
        <w:i/>
        <w:color w:val="0070C0"/>
        <w:sz w:val="20"/>
      </w:rPr>
      <w:t xml:space="preserve">, </w:t>
    </w:r>
    <w:r>
      <w:rPr>
        <w:b/>
        <w:i/>
        <w:color w:val="0070C0"/>
        <w:sz w:val="20"/>
      </w:rPr>
      <w:t>BME 5401</w:t>
    </w:r>
    <w:r w:rsidR="00BA6E7F" w:rsidRPr="00BA6E7F">
      <w:rPr>
        <w:b/>
        <w:i/>
        <w:color w:val="0070C0"/>
        <w:sz w:val="20"/>
      </w:rPr>
      <w:tab/>
      <w:t xml:space="preserve">Page </w:t>
    </w:r>
    <w:r w:rsidR="00BA6E7F" w:rsidRPr="00BA6E7F">
      <w:rPr>
        <w:b/>
        <w:i/>
        <w:color w:val="0070C0"/>
        <w:sz w:val="20"/>
      </w:rPr>
      <w:fldChar w:fldCharType="begin"/>
    </w:r>
    <w:r w:rsidR="00BA6E7F" w:rsidRPr="00BA6E7F">
      <w:rPr>
        <w:b/>
        <w:i/>
        <w:color w:val="0070C0"/>
        <w:sz w:val="20"/>
      </w:rPr>
      <w:instrText xml:space="preserve"> PAGE   \* MERGEFORMAT </w:instrText>
    </w:r>
    <w:r w:rsidR="00BA6E7F" w:rsidRPr="00BA6E7F">
      <w:rPr>
        <w:b/>
        <w:i/>
        <w:color w:val="0070C0"/>
        <w:sz w:val="20"/>
      </w:rPr>
      <w:fldChar w:fldCharType="separate"/>
    </w:r>
    <w:r w:rsidR="001D163E">
      <w:rPr>
        <w:b/>
        <w:i/>
        <w:noProof/>
        <w:color w:val="0070C0"/>
        <w:sz w:val="20"/>
      </w:rPr>
      <w:t>5</w:t>
    </w:r>
    <w:r w:rsidR="00BA6E7F" w:rsidRPr="00BA6E7F">
      <w:rPr>
        <w:b/>
        <w:i/>
        <w:noProof/>
        <w:color w:val="0070C0"/>
        <w:sz w:val="20"/>
      </w:rPr>
      <w:fldChar w:fldCharType="end"/>
    </w:r>
  </w:p>
  <w:p w14:paraId="362A0C01" w14:textId="2583C5E6" w:rsidR="00BA6E7F" w:rsidRPr="00BA6E7F" w:rsidRDefault="00F95B21" w:rsidP="00F67762">
    <w:pPr>
      <w:pStyle w:val="Footer"/>
      <w:tabs>
        <w:tab w:val="clear" w:pos="4680"/>
      </w:tabs>
      <w:rPr>
        <w:b/>
        <w:i/>
        <w:color w:val="0070C0"/>
        <w:sz w:val="20"/>
      </w:rPr>
    </w:pPr>
    <w:r>
      <w:rPr>
        <w:b/>
        <w:i/>
        <w:noProof/>
        <w:color w:val="0070C0"/>
        <w:sz w:val="20"/>
      </w:rPr>
      <w:t>Professor Jamal Lewis – Fall 2025</w:t>
    </w:r>
    <w:r w:rsidR="00F67762">
      <w:rPr>
        <w:b/>
        <w:i/>
        <w:noProof/>
        <w:color w:val="0070C0"/>
        <w:sz w:val="20"/>
      </w:rPr>
      <w:tab/>
    </w:r>
    <w:r w:rsidR="00F67762" w:rsidRPr="00F67762">
      <w:rPr>
        <w:b/>
        <w:i/>
        <w:noProof/>
        <w:color w:val="0070C0"/>
        <w:sz w:val="18"/>
        <w:szCs w:val="18"/>
      </w:rPr>
      <w:t>v0</w:t>
    </w:r>
    <w:r w:rsidR="0030474C">
      <w:rPr>
        <w:b/>
        <w:i/>
        <w:noProof/>
        <w:color w:val="0070C0"/>
        <w:sz w:val="18"/>
        <w:szCs w:val="18"/>
      </w:rPr>
      <w:t>7/01</w:t>
    </w:r>
    <w:r w:rsidR="00CC28E5">
      <w:rPr>
        <w:b/>
        <w:i/>
        <w:noProof/>
        <w:color w:val="0070C0"/>
        <w:sz w:val="18"/>
        <w:szCs w:val="18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F622" w14:textId="77777777" w:rsidR="000C5065" w:rsidRDefault="000C5065" w:rsidP="00BE1628">
      <w:r>
        <w:separator/>
      </w:r>
    </w:p>
  </w:footnote>
  <w:footnote w:type="continuationSeparator" w:id="0">
    <w:p w14:paraId="03E4BF1C" w14:textId="77777777" w:rsidR="000C5065" w:rsidRDefault="000C5065" w:rsidP="00BE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8A3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1557"/>
    <w:multiLevelType w:val="hybridMultilevel"/>
    <w:tmpl w:val="C75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6A3"/>
    <w:multiLevelType w:val="hybridMultilevel"/>
    <w:tmpl w:val="FA7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2FE3"/>
    <w:multiLevelType w:val="hybridMultilevel"/>
    <w:tmpl w:val="E0B40F98"/>
    <w:lvl w:ilvl="0" w:tplc="040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4F86"/>
    <w:multiLevelType w:val="multilevel"/>
    <w:tmpl w:val="2F74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F29E2"/>
    <w:multiLevelType w:val="hybridMultilevel"/>
    <w:tmpl w:val="A476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3E1"/>
    <w:multiLevelType w:val="hybridMultilevel"/>
    <w:tmpl w:val="FFBE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43E7"/>
    <w:multiLevelType w:val="multilevel"/>
    <w:tmpl w:val="508A0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FA0515"/>
    <w:multiLevelType w:val="hybridMultilevel"/>
    <w:tmpl w:val="508A0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5B7097"/>
    <w:multiLevelType w:val="hybridMultilevel"/>
    <w:tmpl w:val="40428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37912DA"/>
    <w:multiLevelType w:val="multilevel"/>
    <w:tmpl w:val="C0D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C6411"/>
    <w:multiLevelType w:val="multilevel"/>
    <w:tmpl w:val="DDDC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647263"/>
    <w:multiLevelType w:val="hybridMultilevel"/>
    <w:tmpl w:val="0AEC4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5D341D"/>
    <w:multiLevelType w:val="multilevel"/>
    <w:tmpl w:val="DFA4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F3CA3"/>
    <w:multiLevelType w:val="hybridMultilevel"/>
    <w:tmpl w:val="DFA43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4085"/>
    <w:multiLevelType w:val="hybridMultilevel"/>
    <w:tmpl w:val="EB140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441C2"/>
    <w:multiLevelType w:val="hybridMultilevel"/>
    <w:tmpl w:val="DDDCF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33A5E"/>
    <w:multiLevelType w:val="hybridMultilevel"/>
    <w:tmpl w:val="3BFC93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41350"/>
    <w:multiLevelType w:val="hybridMultilevel"/>
    <w:tmpl w:val="4C12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1448"/>
    <w:multiLevelType w:val="hybridMultilevel"/>
    <w:tmpl w:val="10F84C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5911137">
    <w:abstractNumId w:val="19"/>
  </w:num>
  <w:num w:numId="2" w16cid:durableId="512455475">
    <w:abstractNumId w:val="8"/>
  </w:num>
  <w:num w:numId="3" w16cid:durableId="766777109">
    <w:abstractNumId w:val="7"/>
  </w:num>
  <w:num w:numId="4" w16cid:durableId="1588807540">
    <w:abstractNumId w:val="16"/>
  </w:num>
  <w:num w:numId="5" w16cid:durableId="1858737051">
    <w:abstractNumId w:val="11"/>
  </w:num>
  <w:num w:numId="6" w16cid:durableId="1472093174">
    <w:abstractNumId w:val="14"/>
  </w:num>
  <w:num w:numId="7" w16cid:durableId="461651064">
    <w:abstractNumId w:val="13"/>
  </w:num>
  <w:num w:numId="8" w16cid:durableId="1619291325">
    <w:abstractNumId w:val="17"/>
  </w:num>
  <w:num w:numId="9" w16cid:durableId="207574851">
    <w:abstractNumId w:val="12"/>
  </w:num>
  <w:num w:numId="10" w16cid:durableId="37835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197384">
    <w:abstractNumId w:val="1"/>
  </w:num>
  <w:num w:numId="12" w16cid:durableId="1046680144">
    <w:abstractNumId w:val="0"/>
  </w:num>
  <w:num w:numId="13" w16cid:durableId="783574398">
    <w:abstractNumId w:val="9"/>
  </w:num>
  <w:num w:numId="14" w16cid:durableId="306666318">
    <w:abstractNumId w:val="6"/>
  </w:num>
  <w:num w:numId="15" w16cid:durableId="945695375">
    <w:abstractNumId w:val="18"/>
  </w:num>
  <w:num w:numId="16" w16cid:durableId="1623459082">
    <w:abstractNumId w:val="2"/>
  </w:num>
  <w:num w:numId="17" w16cid:durableId="1665818513">
    <w:abstractNumId w:val="4"/>
  </w:num>
  <w:num w:numId="18" w16cid:durableId="251747544">
    <w:abstractNumId w:val="15"/>
  </w:num>
  <w:num w:numId="19" w16cid:durableId="1754737716">
    <w:abstractNumId w:val="3"/>
  </w:num>
  <w:num w:numId="20" w16cid:durableId="545720154">
    <w:abstractNumId w:val="10"/>
  </w:num>
  <w:num w:numId="21" w16cid:durableId="584194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D"/>
    <w:rsid w:val="00015FB0"/>
    <w:rsid w:val="00026EAC"/>
    <w:rsid w:val="00045799"/>
    <w:rsid w:val="0009229B"/>
    <w:rsid w:val="000B1D41"/>
    <w:rsid w:val="000C5065"/>
    <w:rsid w:val="000E47C0"/>
    <w:rsid w:val="00103F43"/>
    <w:rsid w:val="00104EAB"/>
    <w:rsid w:val="00130002"/>
    <w:rsid w:val="00134DAF"/>
    <w:rsid w:val="001512E8"/>
    <w:rsid w:val="0015367A"/>
    <w:rsid w:val="00154552"/>
    <w:rsid w:val="0017748F"/>
    <w:rsid w:val="00180A7A"/>
    <w:rsid w:val="001A74C6"/>
    <w:rsid w:val="001B26B3"/>
    <w:rsid w:val="001B27E8"/>
    <w:rsid w:val="001C027D"/>
    <w:rsid w:val="001C18FE"/>
    <w:rsid w:val="001D163E"/>
    <w:rsid w:val="0022083E"/>
    <w:rsid w:val="00236039"/>
    <w:rsid w:val="002453F7"/>
    <w:rsid w:val="002578BC"/>
    <w:rsid w:val="002827C1"/>
    <w:rsid w:val="002B3D7F"/>
    <w:rsid w:val="002B4A6C"/>
    <w:rsid w:val="002D4FDE"/>
    <w:rsid w:val="002D76AA"/>
    <w:rsid w:val="002E5F86"/>
    <w:rsid w:val="002F1FCF"/>
    <w:rsid w:val="0030474C"/>
    <w:rsid w:val="00361DC9"/>
    <w:rsid w:val="00372E2E"/>
    <w:rsid w:val="00375A81"/>
    <w:rsid w:val="003813B5"/>
    <w:rsid w:val="00383F09"/>
    <w:rsid w:val="003A5FEF"/>
    <w:rsid w:val="003C4F49"/>
    <w:rsid w:val="003D1AF0"/>
    <w:rsid w:val="0042747A"/>
    <w:rsid w:val="0044373B"/>
    <w:rsid w:val="0045256E"/>
    <w:rsid w:val="004543CC"/>
    <w:rsid w:val="004547C4"/>
    <w:rsid w:val="004755DB"/>
    <w:rsid w:val="00476985"/>
    <w:rsid w:val="00486F4A"/>
    <w:rsid w:val="00487AAC"/>
    <w:rsid w:val="004B22FE"/>
    <w:rsid w:val="004D0AEF"/>
    <w:rsid w:val="004F04F2"/>
    <w:rsid w:val="00541705"/>
    <w:rsid w:val="00547236"/>
    <w:rsid w:val="005707FA"/>
    <w:rsid w:val="00573457"/>
    <w:rsid w:val="0057723D"/>
    <w:rsid w:val="0057729E"/>
    <w:rsid w:val="005A2CFE"/>
    <w:rsid w:val="005A4803"/>
    <w:rsid w:val="005A6084"/>
    <w:rsid w:val="005A72F8"/>
    <w:rsid w:val="005A7DA2"/>
    <w:rsid w:val="005D339B"/>
    <w:rsid w:val="005E6D76"/>
    <w:rsid w:val="005E6E52"/>
    <w:rsid w:val="006121DE"/>
    <w:rsid w:val="00615BC7"/>
    <w:rsid w:val="006221C1"/>
    <w:rsid w:val="0062396C"/>
    <w:rsid w:val="00630632"/>
    <w:rsid w:val="00640AF7"/>
    <w:rsid w:val="0065446B"/>
    <w:rsid w:val="00661E7B"/>
    <w:rsid w:val="0067045E"/>
    <w:rsid w:val="00682666"/>
    <w:rsid w:val="0068535B"/>
    <w:rsid w:val="006A019F"/>
    <w:rsid w:val="006B18DA"/>
    <w:rsid w:val="006B78E2"/>
    <w:rsid w:val="006C3DCC"/>
    <w:rsid w:val="006D3C20"/>
    <w:rsid w:val="006D3E0B"/>
    <w:rsid w:val="006E3AE0"/>
    <w:rsid w:val="006E748B"/>
    <w:rsid w:val="006E7FC7"/>
    <w:rsid w:val="00700F97"/>
    <w:rsid w:val="00715D99"/>
    <w:rsid w:val="00716A94"/>
    <w:rsid w:val="007409DB"/>
    <w:rsid w:val="007479A0"/>
    <w:rsid w:val="007539EC"/>
    <w:rsid w:val="007543D6"/>
    <w:rsid w:val="00754589"/>
    <w:rsid w:val="007636D8"/>
    <w:rsid w:val="00766468"/>
    <w:rsid w:val="007665B7"/>
    <w:rsid w:val="00774038"/>
    <w:rsid w:val="00792A5B"/>
    <w:rsid w:val="007978FD"/>
    <w:rsid w:val="007A1E6C"/>
    <w:rsid w:val="007A3FA2"/>
    <w:rsid w:val="007A7D60"/>
    <w:rsid w:val="007B1C69"/>
    <w:rsid w:val="007B5D97"/>
    <w:rsid w:val="007E1782"/>
    <w:rsid w:val="008015F9"/>
    <w:rsid w:val="00820834"/>
    <w:rsid w:val="00824031"/>
    <w:rsid w:val="00825303"/>
    <w:rsid w:val="008841C4"/>
    <w:rsid w:val="008C1C6A"/>
    <w:rsid w:val="008C2937"/>
    <w:rsid w:val="008C7A17"/>
    <w:rsid w:val="008D3E30"/>
    <w:rsid w:val="008E17FA"/>
    <w:rsid w:val="008E1E54"/>
    <w:rsid w:val="009305B7"/>
    <w:rsid w:val="00955689"/>
    <w:rsid w:val="00957E05"/>
    <w:rsid w:val="00970FF2"/>
    <w:rsid w:val="0097114A"/>
    <w:rsid w:val="00982C88"/>
    <w:rsid w:val="009834E0"/>
    <w:rsid w:val="00992CB2"/>
    <w:rsid w:val="009945F2"/>
    <w:rsid w:val="009A0F7D"/>
    <w:rsid w:val="009C7562"/>
    <w:rsid w:val="009E0C01"/>
    <w:rsid w:val="00A2698D"/>
    <w:rsid w:val="00A34B9C"/>
    <w:rsid w:val="00A36DE7"/>
    <w:rsid w:val="00A4600E"/>
    <w:rsid w:val="00A714AE"/>
    <w:rsid w:val="00A93480"/>
    <w:rsid w:val="00AA1EB6"/>
    <w:rsid w:val="00AB320D"/>
    <w:rsid w:val="00AF4861"/>
    <w:rsid w:val="00AF6833"/>
    <w:rsid w:val="00B032C4"/>
    <w:rsid w:val="00B32BCD"/>
    <w:rsid w:val="00B57A32"/>
    <w:rsid w:val="00B62E63"/>
    <w:rsid w:val="00B630FD"/>
    <w:rsid w:val="00B852BB"/>
    <w:rsid w:val="00B85521"/>
    <w:rsid w:val="00BA23C1"/>
    <w:rsid w:val="00BA4855"/>
    <w:rsid w:val="00BA6E7F"/>
    <w:rsid w:val="00BB100E"/>
    <w:rsid w:val="00BC3B05"/>
    <w:rsid w:val="00BD0D18"/>
    <w:rsid w:val="00BD2088"/>
    <w:rsid w:val="00BD5C37"/>
    <w:rsid w:val="00BE1628"/>
    <w:rsid w:val="00BE20D9"/>
    <w:rsid w:val="00C073F7"/>
    <w:rsid w:val="00C155FC"/>
    <w:rsid w:val="00C16439"/>
    <w:rsid w:val="00C32E6E"/>
    <w:rsid w:val="00C62B63"/>
    <w:rsid w:val="00C6425C"/>
    <w:rsid w:val="00C95EC1"/>
    <w:rsid w:val="00C95FA7"/>
    <w:rsid w:val="00CB63DE"/>
    <w:rsid w:val="00CC28E5"/>
    <w:rsid w:val="00CD08F3"/>
    <w:rsid w:val="00D04D92"/>
    <w:rsid w:val="00D05BAE"/>
    <w:rsid w:val="00D213EF"/>
    <w:rsid w:val="00D2542F"/>
    <w:rsid w:val="00D3135B"/>
    <w:rsid w:val="00D548E2"/>
    <w:rsid w:val="00D55F84"/>
    <w:rsid w:val="00D6348F"/>
    <w:rsid w:val="00D938D3"/>
    <w:rsid w:val="00DB0DD4"/>
    <w:rsid w:val="00DB1F25"/>
    <w:rsid w:val="00DB6512"/>
    <w:rsid w:val="00DC56AD"/>
    <w:rsid w:val="00DD0E35"/>
    <w:rsid w:val="00DD5BCC"/>
    <w:rsid w:val="00DF3AD0"/>
    <w:rsid w:val="00E04165"/>
    <w:rsid w:val="00E120E7"/>
    <w:rsid w:val="00E12742"/>
    <w:rsid w:val="00E26052"/>
    <w:rsid w:val="00E26DF0"/>
    <w:rsid w:val="00E605B0"/>
    <w:rsid w:val="00E8412F"/>
    <w:rsid w:val="00E842BD"/>
    <w:rsid w:val="00E857DD"/>
    <w:rsid w:val="00E962A4"/>
    <w:rsid w:val="00E96762"/>
    <w:rsid w:val="00EB06E1"/>
    <w:rsid w:val="00ED2089"/>
    <w:rsid w:val="00ED7154"/>
    <w:rsid w:val="00EF206B"/>
    <w:rsid w:val="00F06015"/>
    <w:rsid w:val="00F34FD7"/>
    <w:rsid w:val="00F433D1"/>
    <w:rsid w:val="00F65E9B"/>
    <w:rsid w:val="00F67762"/>
    <w:rsid w:val="00F8265D"/>
    <w:rsid w:val="00F8702B"/>
    <w:rsid w:val="00F95B21"/>
    <w:rsid w:val="00F96CE0"/>
    <w:rsid w:val="00FA1AF2"/>
    <w:rsid w:val="00FB126E"/>
    <w:rsid w:val="00FB1469"/>
    <w:rsid w:val="00FC1957"/>
    <w:rsid w:val="00FE16A6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0A220"/>
  <w15:chartTrackingRefBased/>
  <w15:docId w15:val="{476CF97E-FF64-46F1-9CBD-195E51DC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689"/>
    <w:rPr>
      <w:rFonts w:ascii="Cambria" w:hAnsi="Cambr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27DD"/>
    <w:pPr>
      <w:widowControl w:val="0"/>
      <w:spacing w:after="120"/>
      <w:jc w:val="both"/>
    </w:pPr>
    <w:rPr>
      <w:color w:val="000000"/>
      <w:szCs w:val="20"/>
    </w:rPr>
  </w:style>
  <w:style w:type="character" w:styleId="Hyperlink">
    <w:name w:val="Hyperlink"/>
    <w:uiPriority w:val="99"/>
    <w:unhideWhenUsed/>
    <w:rsid w:val="00B80ACE"/>
    <w:rPr>
      <w:color w:val="0000FF"/>
      <w:u w:val="single"/>
    </w:rPr>
  </w:style>
  <w:style w:type="paragraph" w:styleId="Header">
    <w:name w:val="header"/>
    <w:basedOn w:val="Normal"/>
    <w:link w:val="HeaderChar"/>
    <w:rsid w:val="00BE16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1628"/>
    <w:rPr>
      <w:sz w:val="24"/>
      <w:szCs w:val="24"/>
    </w:rPr>
  </w:style>
  <w:style w:type="paragraph" w:styleId="Footer">
    <w:name w:val="footer"/>
    <w:basedOn w:val="Normal"/>
    <w:link w:val="FooterChar"/>
    <w:rsid w:val="00BE16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1628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E6E52"/>
    <w:pPr>
      <w:ind w:left="720"/>
    </w:pPr>
  </w:style>
  <w:style w:type="character" w:styleId="FollowedHyperlink">
    <w:name w:val="FollowedHyperlink"/>
    <w:rsid w:val="00640AF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F0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689"/>
    <w:pPr>
      <w:ind w:left="720"/>
      <w:contextualSpacing/>
    </w:pPr>
  </w:style>
  <w:style w:type="table" w:styleId="TableGrid">
    <w:name w:val="Table Grid"/>
    <w:basedOn w:val="TableNormal"/>
    <w:rsid w:val="006E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B26B3"/>
    <w:rPr>
      <w:sz w:val="18"/>
      <w:szCs w:val="18"/>
    </w:rPr>
  </w:style>
  <w:style w:type="paragraph" w:styleId="CommentText">
    <w:name w:val="annotation text"/>
    <w:basedOn w:val="Normal"/>
    <w:link w:val="CommentTextChar"/>
    <w:rsid w:val="001B26B3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1B26B3"/>
    <w:rPr>
      <w:rFonts w:ascii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B26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B26B3"/>
    <w:rPr>
      <w:rFonts w:ascii="Cambria" w:hAnsi="Cambria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446B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46B"/>
    <w:rPr>
      <w:rFonts w:ascii="Calibri" w:hAnsi="Calibri" w:cstheme="minorBidi"/>
      <w:sz w:val="22"/>
      <w:szCs w:val="21"/>
    </w:rPr>
  </w:style>
  <w:style w:type="character" w:customStyle="1" w:styleId="apple-converted-space">
    <w:name w:val="apple-converted-space"/>
    <w:basedOn w:val="DefaultParagraphFont"/>
    <w:rsid w:val="00BA23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3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348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6D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48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027D"/>
    <w:rPr>
      <w:rFonts w:ascii="Cambria" w:hAnsi="Cambr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wis@bme.ufl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d@uf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-support-hr@eng.ufl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.ufl.edu/syllabus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obrow@uf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9A90-8B1E-44EF-BDED-D27C6149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582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Syllabus for the College of Engineering</vt:lpstr>
    </vt:vector>
  </TitlesOfParts>
  <Company>University of Florida</Company>
  <LinksUpToDate>false</LinksUpToDate>
  <CharactersWithSpaces>4406</CharactersWithSpaces>
  <SharedDoc>false</SharedDoc>
  <HLinks>
    <vt:vector size="48" baseType="variant">
      <vt:variant>
        <vt:i4>720974</vt:i4>
      </vt:variant>
      <vt:variant>
        <vt:i4>21</vt:i4>
      </vt:variant>
      <vt:variant>
        <vt:i4>0</vt:i4>
      </vt:variant>
      <vt:variant>
        <vt:i4>5</vt:i4>
      </vt:variant>
      <vt:variant>
        <vt:lpwstr>https://evaluations.ufl.edu/results/</vt:lpwstr>
      </vt:variant>
      <vt:variant>
        <vt:lpwstr/>
      </vt:variant>
      <vt:variant>
        <vt:i4>4194384</vt:i4>
      </vt:variant>
      <vt:variant>
        <vt:i4>18</vt:i4>
      </vt:variant>
      <vt:variant>
        <vt:i4>0</vt:i4>
      </vt:variant>
      <vt:variant>
        <vt:i4>5</vt:i4>
      </vt:variant>
      <vt:variant>
        <vt:lpwstr>https://evaluations.ufl.edu/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http://www.counseling.ufl.edu/cwc/Default.aspx</vt:lpwstr>
      </vt:variant>
      <vt:variant>
        <vt:lpwstr/>
      </vt:variant>
      <vt:variant>
        <vt:i4>1835035</vt:i4>
      </vt:variant>
      <vt:variant>
        <vt:i4>12</vt:i4>
      </vt:variant>
      <vt:variant>
        <vt:i4>0</vt:i4>
      </vt:variant>
      <vt:variant>
        <vt:i4>5</vt:i4>
      </vt:variant>
      <vt:variant>
        <vt:lpwstr>http://www.dso.ufl.edu/sccr/procedures/honorcode.php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https://catalog.ufl.edu/ugrad/current/regulations/info/attendance.aspx</vt:lpwstr>
      </vt:variant>
      <vt:variant>
        <vt:lpwstr/>
      </vt:variant>
      <vt:variant>
        <vt:i4>4194320</vt:i4>
      </vt:variant>
      <vt:variant>
        <vt:i4>6</vt:i4>
      </vt:variant>
      <vt:variant>
        <vt:i4>0</vt:i4>
      </vt:variant>
      <vt:variant>
        <vt:i4>5</vt:i4>
      </vt:variant>
      <vt:variant>
        <vt:lpwstr>http://gradcatalog.ufl.edu/content.php?catoid=4&amp;navoid=907</vt:lpwstr>
      </vt:variant>
      <vt:variant>
        <vt:lpwstr>grades</vt:lpwstr>
      </vt:variant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https://catalog.ufl.edu/ugrad/current/regulations/info/grades.aspx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https://catalog.ufl.edu/ugrad/current/regulations/info/grades.aspx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Syllabus for the College of Engineering</dc:title>
  <dc:subject/>
  <dc:creator>Paul A. Chadik</dc:creator>
  <cp:keywords/>
  <cp:lastModifiedBy>Lewis,Jamal S</cp:lastModifiedBy>
  <cp:revision>11</cp:revision>
  <cp:lastPrinted>2024-07-30T21:23:00Z</cp:lastPrinted>
  <dcterms:created xsi:type="dcterms:W3CDTF">2025-08-15T03:15:00Z</dcterms:created>
  <dcterms:modified xsi:type="dcterms:W3CDTF">2025-08-15T15:38:00Z</dcterms:modified>
</cp:coreProperties>
</file>