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97963" w14:textId="0800D085" w:rsidR="00955689" w:rsidRPr="00A848B2" w:rsidRDefault="00AE43D6" w:rsidP="001C18FE">
      <w:pPr>
        <w:jc w:val="center"/>
        <w:rPr>
          <w:rFonts w:ascii="Times New Roman" w:hAnsi="Times New Roman"/>
          <w:b/>
          <w:sz w:val="28"/>
          <w:szCs w:val="28"/>
        </w:rPr>
      </w:pPr>
      <w:r w:rsidRPr="00A848B2">
        <w:rPr>
          <w:rFonts w:ascii="Times New Roman" w:hAnsi="Times New Roman"/>
          <w:b/>
          <w:sz w:val="28"/>
          <w:szCs w:val="28"/>
        </w:rPr>
        <w:t>Biomedical Transport Phenomena</w:t>
      </w:r>
    </w:p>
    <w:p w14:paraId="11D2BD02" w14:textId="6FC0B645" w:rsidR="00955689" w:rsidRPr="005F0E16" w:rsidRDefault="00AE43D6" w:rsidP="001C18FE">
      <w:pPr>
        <w:jc w:val="center"/>
        <w:rPr>
          <w:rFonts w:ascii="Times New Roman" w:hAnsi="Times New Roman"/>
        </w:rPr>
      </w:pPr>
      <w:r w:rsidRPr="005F0E16">
        <w:rPr>
          <w:rFonts w:ascii="Times New Roman" w:hAnsi="Times New Roman"/>
        </w:rPr>
        <w:t>BME4632</w:t>
      </w:r>
      <w:r w:rsidR="00955689" w:rsidRPr="005F0E16">
        <w:rPr>
          <w:rFonts w:ascii="Times New Roman" w:hAnsi="Times New Roman"/>
        </w:rPr>
        <w:t xml:space="preserve">   Section </w:t>
      </w:r>
      <w:r w:rsidRPr="005F0E16">
        <w:rPr>
          <w:rFonts w:ascii="Times New Roman" w:hAnsi="Times New Roman"/>
        </w:rPr>
        <w:t>1854</w:t>
      </w:r>
    </w:p>
    <w:p w14:paraId="5CA9BABC" w14:textId="3BC9B4FA" w:rsidR="00955689" w:rsidRPr="005F0E16" w:rsidRDefault="00955689" w:rsidP="001C18FE">
      <w:pPr>
        <w:jc w:val="center"/>
        <w:rPr>
          <w:rFonts w:ascii="Times New Roman" w:hAnsi="Times New Roman"/>
        </w:rPr>
      </w:pPr>
      <w:r w:rsidRPr="00A848B2">
        <w:rPr>
          <w:rFonts w:ascii="Times New Roman" w:hAnsi="Times New Roman"/>
          <w:b/>
          <w:i/>
          <w:sz w:val="24"/>
        </w:rPr>
        <w:t>Class Periods:</w:t>
      </w:r>
      <w:r w:rsidR="00A848B2" w:rsidRPr="00A848B2">
        <w:rPr>
          <w:rFonts w:ascii="Times New Roman" w:hAnsi="Times New Roman"/>
          <w:sz w:val="24"/>
        </w:rPr>
        <w:t xml:space="preserve"> </w:t>
      </w:r>
      <w:r w:rsidR="00DB6682" w:rsidRPr="005F0E16">
        <w:rPr>
          <w:rFonts w:ascii="Times New Roman" w:hAnsi="Times New Roman"/>
        </w:rPr>
        <w:t>T</w:t>
      </w:r>
      <w:r w:rsidR="00AE43D6" w:rsidRPr="005F0E16">
        <w:rPr>
          <w:rFonts w:ascii="Times New Roman" w:hAnsi="Times New Roman"/>
        </w:rPr>
        <w:t xml:space="preserve"> – Period </w:t>
      </w:r>
      <w:r w:rsidR="00E41AEB" w:rsidRPr="005F0E16">
        <w:rPr>
          <w:rFonts w:ascii="Times New Roman" w:hAnsi="Times New Roman"/>
        </w:rPr>
        <w:t>8-9</w:t>
      </w:r>
      <w:r w:rsidR="00AE43D6" w:rsidRPr="005F0E16">
        <w:rPr>
          <w:rFonts w:ascii="Times New Roman" w:hAnsi="Times New Roman"/>
        </w:rPr>
        <w:t xml:space="preserve"> – </w:t>
      </w:r>
      <w:r w:rsidR="00E41AEB" w:rsidRPr="005F0E16">
        <w:rPr>
          <w:rFonts w:ascii="Times New Roman" w:hAnsi="Times New Roman"/>
        </w:rPr>
        <w:t xml:space="preserve">3:00p – 4:55p, </w:t>
      </w:r>
      <w:r w:rsidR="00AE2EC7" w:rsidRPr="005F0E16">
        <w:rPr>
          <w:rFonts w:ascii="Times New Roman" w:hAnsi="Times New Roman"/>
        </w:rPr>
        <w:t>R – Period 9 – 4:05p – 4:55p</w:t>
      </w:r>
    </w:p>
    <w:p w14:paraId="766DA34C" w14:textId="1F660A54" w:rsidR="00955689" w:rsidRPr="005F0E16" w:rsidRDefault="00955689" w:rsidP="001C18FE">
      <w:pPr>
        <w:jc w:val="center"/>
        <w:rPr>
          <w:rFonts w:ascii="Times New Roman" w:hAnsi="Times New Roman"/>
        </w:rPr>
      </w:pPr>
      <w:r w:rsidRPr="00A848B2">
        <w:rPr>
          <w:rFonts w:ascii="Times New Roman" w:hAnsi="Times New Roman"/>
          <w:b/>
          <w:i/>
          <w:sz w:val="24"/>
        </w:rPr>
        <w:t>Location:</w:t>
      </w:r>
      <w:r w:rsidR="00A848B2">
        <w:rPr>
          <w:rFonts w:ascii="Times New Roman" w:hAnsi="Times New Roman"/>
        </w:rPr>
        <w:t xml:space="preserve"> </w:t>
      </w:r>
      <w:r w:rsidR="007C6AE6" w:rsidRPr="005F0E16">
        <w:rPr>
          <w:rFonts w:ascii="Times New Roman" w:hAnsi="Times New Roman"/>
        </w:rPr>
        <w:t xml:space="preserve">Little Hall </w:t>
      </w:r>
      <w:r w:rsidR="00AE2EC7" w:rsidRPr="005F0E16">
        <w:rPr>
          <w:rFonts w:ascii="Times New Roman" w:hAnsi="Times New Roman"/>
        </w:rPr>
        <w:t xml:space="preserve">T – </w:t>
      </w:r>
      <w:r w:rsidR="00AE43D6" w:rsidRPr="005F0E16">
        <w:rPr>
          <w:rFonts w:ascii="Times New Roman" w:hAnsi="Times New Roman"/>
        </w:rPr>
        <w:t>Rm 0</w:t>
      </w:r>
      <w:r w:rsidR="007C6AE6" w:rsidRPr="005F0E16">
        <w:rPr>
          <w:rFonts w:ascii="Times New Roman" w:hAnsi="Times New Roman"/>
        </w:rPr>
        <w:t xml:space="preserve">0121, R – Rm </w:t>
      </w:r>
      <w:r w:rsidR="005F0E16" w:rsidRPr="005F0E16">
        <w:rPr>
          <w:rFonts w:ascii="Times New Roman" w:hAnsi="Times New Roman"/>
        </w:rPr>
        <w:t>0113</w:t>
      </w:r>
    </w:p>
    <w:p w14:paraId="671E951D" w14:textId="3ECF8B71" w:rsidR="00955689" w:rsidRPr="005F0E16" w:rsidRDefault="00955689" w:rsidP="001C18FE">
      <w:pPr>
        <w:jc w:val="center"/>
        <w:rPr>
          <w:rFonts w:ascii="Times New Roman" w:hAnsi="Times New Roman"/>
        </w:rPr>
      </w:pPr>
      <w:r w:rsidRPr="00A848B2">
        <w:rPr>
          <w:rFonts w:ascii="Times New Roman" w:hAnsi="Times New Roman"/>
          <w:b/>
          <w:i/>
          <w:sz w:val="24"/>
        </w:rPr>
        <w:t>Academic Term:</w:t>
      </w:r>
      <w:r w:rsidR="00A848B2">
        <w:rPr>
          <w:rFonts w:ascii="Times New Roman" w:hAnsi="Times New Roman"/>
        </w:rPr>
        <w:t xml:space="preserve"> </w:t>
      </w:r>
      <w:r w:rsidR="00AE43D6" w:rsidRPr="005F0E16">
        <w:rPr>
          <w:rFonts w:ascii="Times New Roman" w:hAnsi="Times New Roman"/>
        </w:rPr>
        <w:t>Fall 202</w:t>
      </w:r>
      <w:r w:rsidR="005F0E16" w:rsidRPr="005F0E16">
        <w:rPr>
          <w:rFonts w:ascii="Times New Roman" w:hAnsi="Times New Roman"/>
        </w:rPr>
        <w:t>5</w:t>
      </w:r>
    </w:p>
    <w:p w14:paraId="1B4B7924" w14:textId="77777777" w:rsidR="00955689" w:rsidRPr="005F0E16" w:rsidRDefault="00955689">
      <w:pPr>
        <w:rPr>
          <w:rFonts w:ascii="Times New Roman" w:hAnsi="Times New Roman"/>
          <w:u w:val="single"/>
        </w:rPr>
      </w:pPr>
    </w:p>
    <w:p w14:paraId="39731A5E" w14:textId="77777777" w:rsidR="00955689" w:rsidRPr="00A848B2" w:rsidRDefault="00955689">
      <w:pPr>
        <w:rPr>
          <w:rFonts w:ascii="Times New Roman" w:hAnsi="Times New Roman"/>
          <w:b/>
          <w:i/>
          <w:sz w:val="24"/>
        </w:rPr>
      </w:pPr>
      <w:r w:rsidRPr="00A848B2">
        <w:rPr>
          <w:rFonts w:ascii="Times New Roman" w:hAnsi="Times New Roman"/>
          <w:b/>
          <w:i/>
          <w:sz w:val="24"/>
        </w:rPr>
        <w:t>Instructor:</w:t>
      </w:r>
    </w:p>
    <w:p w14:paraId="0FC75C25" w14:textId="734BF379" w:rsidR="00955689" w:rsidRPr="005F0E16" w:rsidRDefault="00AE43D6">
      <w:pPr>
        <w:rPr>
          <w:rFonts w:ascii="Times New Roman" w:hAnsi="Times New Roman"/>
        </w:rPr>
      </w:pPr>
      <w:r w:rsidRPr="005F0E16">
        <w:rPr>
          <w:rFonts w:ascii="Times New Roman" w:hAnsi="Times New Roman"/>
        </w:rPr>
        <w:t>Chris Geiger</w:t>
      </w:r>
    </w:p>
    <w:p w14:paraId="6E26C2AB" w14:textId="3EB7FFA7" w:rsidR="00955689" w:rsidRPr="005F0E16" w:rsidRDefault="00D17A98">
      <w:pPr>
        <w:rPr>
          <w:rFonts w:ascii="Times New Roman" w:hAnsi="Times New Roman"/>
          <w:u w:val="single"/>
        </w:rPr>
      </w:pPr>
      <w:hyperlink r:id="rId8" w:history="1">
        <w:r w:rsidRPr="00AE4939">
          <w:rPr>
            <w:rStyle w:val="Hyperlink"/>
            <w:rFonts w:ascii="Times New Roman" w:hAnsi="Times New Roman"/>
          </w:rPr>
          <w:t>cgeiger@bme.ufl.edu</w:t>
        </w:r>
      </w:hyperlink>
      <w:r>
        <w:rPr>
          <w:rFonts w:ascii="Times New Roman" w:hAnsi="Times New Roman"/>
          <w:u w:val="single"/>
        </w:rPr>
        <w:t xml:space="preserve"> </w:t>
      </w:r>
    </w:p>
    <w:p w14:paraId="6007020C" w14:textId="23EB9B5D" w:rsidR="00955689" w:rsidRPr="005F0E16" w:rsidRDefault="00955689">
      <w:pPr>
        <w:rPr>
          <w:rFonts w:ascii="Times New Roman" w:hAnsi="Times New Roman"/>
        </w:rPr>
      </w:pPr>
      <w:r w:rsidRPr="005F0E16">
        <w:rPr>
          <w:rFonts w:ascii="Times New Roman" w:hAnsi="Times New Roman"/>
        </w:rPr>
        <w:t>Office Phone</w:t>
      </w:r>
      <w:r w:rsidR="00AE43D6" w:rsidRPr="005F0E16">
        <w:rPr>
          <w:rFonts w:ascii="Times New Roman" w:hAnsi="Times New Roman"/>
        </w:rPr>
        <w:t>: (352) 273-</w:t>
      </w:r>
      <w:r w:rsidR="006C3D56" w:rsidRPr="005F0E16">
        <w:rPr>
          <w:rFonts w:ascii="Times New Roman" w:hAnsi="Times New Roman"/>
        </w:rPr>
        <w:t>9338</w:t>
      </w:r>
    </w:p>
    <w:p w14:paraId="07E65DCE" w14:textId="58F505F4" w:rsidR="00955689" w:rsidRPr="005F0E16" w:rsidRDefault="00A9236F">
      <w:pPr>
        <w:rPr>
          <w:rFonts w:ascii="Times New Roman" w:hAnsi="Times New Roman"/>
        </w:rPr>
      </w:pPr>
      <w:r w:rsidRPr="005F0E16">
        <w:rPr>
          <w:rFonts w:ascii="Times New Roman" w:hAnsi="Times New Roman"/>
        </w:rPr>
        <w:t>Office Hours</w:t>
      </w:r>
      <w:r w:rsidR="00955689" w:rsidRPr="005F0E16">
        <w:rPr>
          <w:rFonts w:ascii="Times New Roman" w:hAnsi="Times New Roman"/>
        </w:rPr>
        <w:t xml:space="preserve">:   </w:t>
      </w:r>
      <w:proofErr w:type="gramStart"/>
      <w:r w:rsidR="00AE43D6" w:rsidRPr="005F0E16">
        <w:rPr>
          <w:rFonts w:ascii="Times New Roman" w:hAnsi="Times New Roman"/>
        </w:rPr>
        <w:t>M,W</w:t>
      </w:r>
      <w:proofErr w:type="gramEnd"/>
      <w:r w:rsidR="00AE43D6" w:rsidRPr="005F0E16">
        <w:rPr>
          <w:rFonts w:ascii="Times New Roman" w:hAnsi="Times New Roman"/>
        </w:rPr>
        <w:t xml:space="preserve"> 1:30p-3p, </w:t>
      </w:r>
      <w:proofErr w:type="gramStart"/>
      <w:r w:rsidR="00AE43D6" w:rsidRPr="005F0E16">
        <w:rPr>
          <w:rFonts w:ascii="Times New Roman" w:hAnsi="Times New Roman"/>
        </w:rPr>
        <w:t>T,R</w:t>
      </w:r>
      <w:proofErr w:type="gramEnd"/>
      <w:r w:rsidR="00AE43D6" w:rsidRPr="005F0E16">
        <w:rPr>
          <w:rFonts w:ascii="Times New Roman" w:hAnsi="Times New Roman"/>
        </w:rPr>
        <w:t xml:space="preserve"> 11a-12p or by appointment, BMS J293</w:t>
      </w:r>
    </w:p>
    <w:p w14:paraId="5F759639" w14:textId="77777777" w:rsidR="00A9236F" w:rsidRPr="005F0E16" w:rsidRDefault="00A9236F">
      <w:pPr>
        <w:rPr>
          <w:rFonts w:ascii="Times New Roman" w:hAnsi="Times New Roman"/>
          <w:sz w:val="12"/>
          <w:szCs w:val="12"/>
        </w:rPr>
      </w:pPr>
    </w:p>
    <w:p w14:paraId="147E1CC6" w14:textId="77777777" w:rsidR="00A9236F" w:rsidRPr="005F0E16" w:rsidRDefault="00A9236F" w:rsidP="00A9236F">
      <w:pPr>
        <w:rPr>
          <w:rFonts w:ascii="Times New Roman" w:hAnsi="Times New Roman"/>
        </w:rPr>
      </w:pPr>
      <w:r w:rsidRPr="005F0E16">
        <w:rPr>
          <w:rFonts w:ascii="Times New Roman" w:hAnsi="Times New Roman"/>
        </w:rPr>
        <w:t xml:space="preserve">If you would prefer to meet with me virtually during office hours via Zoom or Microsoft Teams, scheduling is </w:t>
      </w:r>
      <w:r w:rsidRPr="005F0E16">
        <w:rPr>
          <w:rFonts w:ascii="Times New Roman" w:hAnsi="Times New Roman"/>
          <w:b/>
          <w:bCs/>
        </w:rPr>
        <w:t xml:space="preserve">required, please email me with the date and time you would like to meet so I can ensure that time is available. </w:t>
      </w:r>
      <w:r w:rsidRPr="005F0E16">
        <w:rPr>
          <w:rFonts w:ascii="Times New Roman" w:hAnsi="Times New Roman"/>
        </w:rPr>
        <w:t>In addition to my open office hours, you can schedule a meeting with me through Calendly for times you would like to meet with me outside of my scheduled office hours:</w:t>
      </w:r>
    </w:p>
    <w:p w14:paraId="4522A5C8" w14:textId="77777777" w:rsidR="00A9236F" w:rsidRPr="005F0E16" w:rsidRDefault="00A9236F" w:rsidP="00A9236F">
      <w:pPr>
        <w:rPr>
          <w:rFonts w:ascii="Times New Roman" w:hAnsi="Times New Roman"/>
          <w:color w:val="0070C0"/>
          <w:sz w:val="12"/>
          <w:szCs w:val="12"/>
        </w:rPr>
      </w:pPr>
    </w:p>
    <w:p w14:paraId="5D3EB8EE" w14:textId="77777777" w:rsidR="00A9236F" w:rsidRPr="005F0E16" w:rsidRDefault="00A9236F" w:rsidP="00A9236F">
      <w:pPr>
        <w:rPr>
          <w:rFonts w:ascii="Times New Roman" w:hAnsi="Times New Roman"/>
          <w:sz w:val="12"/>
          <w:szCs w:val="12"/>
        </w:rPr>
      </w:pPr>
      <w:hyperlink r:id="rId9">
        <w:r w:rsidRPr="005F0E16">
          <w:rPr>
            <w:rStyle w:val="Hyperlink"/>
            <w:rFonts w:ascii="Times New Roman" w:hAnsi="Times New Roman"/>
          </w:rPr>
          <w:t>https://calendly.com/rcgeiger/</w:t>
        </w:r>
        <w:r w:rsidRPr="005F0E16">
          <w:rPr>
            <w:rStyle w:val="Hyperlink"/>
            <w:rFonts w:ascii="Times New Roman" w:hAnsi="Times New Roman"/>
          </w:rPr>
          <w:br/>
        </w:r>
      </w:hyperlink>
    </w:p>
    <w:p w14:paraId="4A49630B" w14:textId="77777777" w:rsidR="00A9236F" w:rsidRPr="005F0E16" w:rsidRDefault="00A9236F" w:rsidP="00A9236F">
      <w:pPr>
        <w:rPr>
          <w:rFonts w:ascii="Times New Roman" w:hAnsi="Times New Roman"/>
        </w:rPr>
      </w:pPr>
      <w:r w:rsidRPr="005F0E16">
        <w:rPr>
          <w:rFonts w:ascii="Times New Roman" w:hAnsi="Times New Roman"/>
        </w:rPr>
        <w:t>If none of those times work with your schedule, please email me and we’ll try to figure something out.</w:t>
      </w:r>
    </w:p>
    <w:p w14:paraId="7C697C00" w14:textId="77777777" w:rsidR="00A9236F" w:rsidRPr="005F0E16" w:rsidRDefault="00A9236F" w:rsidP="00A9236F">
      <w:pPr>
        <w:rPr>
          <w:rFonts w:ascii="Times New Roman" w:hAnsi="Times New Roman"/>
          <w:sz w:val="12"/>
          <w:szCs w:val="12"/>
        </w:rPr>
      </w:pPr>
    </w:p>
    <w:p w14:paraId="75C7187D" w14:textId="34403166" w:rsidR="00A9236F" w:rsidRPr="005F0E16" w:rsidRDefault="00A9236F" w:rsidP="00A9236F">
      <w:pPr>
        <w:rPr>
          <w:rFonts w:ascii="Times New Roman" w:hAnsi="Times New Roman"/>
        </w:rPr>
      </w:pPr>
      <w:r w:rsidRPr="005F0E16">
        <w:rPr>
          <w:rFonts w:ascii="Times New Roman" w:hAnsi="Times New Roman"/>
        </w:rPr>
        <w:t>Outside of class and office hours, I prefer to be contacted via email and will make every effort to respond as quickly as possible (more quickly during the work week than on the weekend). As the instructor, I will do my best to follow the proposed course schedule as closely as possible. However, I also reserve the right to make necessary changes if the need arises.</w:t>
      </w:r>
    </w:p>
    <w:p w14:paraId="2BA95A57" w14:textId="77777777" w:rsidR="00955689" w:rsidRPr="005F0E16" w:rsidRDefault="00955689">
      <w:pPr>
        <w:rPr>
          <w:rFonts w:ascii="Times New Roman" w:hAnsi="Times New Roman"/>
          <w:color w:val="0070C0"/>
        </w:rPr>
      </w:pPr>
    </w:p>
    <w:p w14:paraId="0B070F86" w14:textId="77777777" w:rsidR="005B1CED" w:rsidRPr="00C33587" w:rsidRDefault="005B1CED" w:rsidP="005B1CED">
      <w:pPr>
        <w:rPr>
          <w:rFonts w:ascii="Times New Roman" w:hAnsi="Times New Roman"/>
          <w:b/>
          <w:i/>
          <w:sz w:val="24"/>
        </w:rPr>
      </w:pPr>
      <w:r w:rsidRPr="00C33587">
        <w:rPr>
          <w:rFonts w:ascii="Times New Roman" w:hAnsi="Times New Roman"/>
          <w:b/>
          <w:i/>
          <w:sz w:val="24"/>
        </w:rPr>
        <w:t>Teaching Assistant/Peer Mentor/Supervised Teaching Student:</w:t>
      </w:r>
    </w:p>
    <w:p w14:paraId="28EB33F7" w14:textId="77777777" w:rsidR="005B1CED" w:rsidRPr="005F0E16" w:rsidRDefault="005B1CED" w:rsidP="005B1CED">
      <w:pPr>
        <w:rPr>
          <w:rFonts w:ascii="Times New Roman" w:hAnsi="Times New Roman"/>
        </w:rPr>
      </w:pPr>
      <w:r w:rsidRPr="005F0E16">
        <w:rPr>
          <w:rFonts w:ascii="Times New Roman" w:hAnsi="Times New Roman"/>
        </w:rPr>
        <w:t xml:space="preserve">Please </w:t>
      </w:r>
      <w:proofErr w:type="gramStart"/>
      <w:r w:rsidRPr="005F0E16">
        <w:rPr>
          <w:rFonts w:ascii="Times New Roman" w:hAnsi="Times New Roman"/>
        </w:rPr>
        <w:t>contact</w:t>
      </w:r>
      <w:proofErr w:type="gramEnd"/>
      <w:r w:rsidRPr="005F0E16">
        <w:rPr>
          <w:rFonts w:ascii="Times New Roman" w:hAnsi="Times New Roman"/>
        </w:rPr>
        <w:t xml:space="preserve"> through the Canvas website</w:t>
      </w:r>
    </w:p>
    <w:p w14:paraId="31A2D1C7" w14:textId="045A8EAD" w:rsidR="005B1CED" w:rsidRPr="003B592D" w:rsidRDefault="00ED1DD4" w:rsidP="005B1CED">
      <w:pPr>
        <w:pStyle w:val="ListParagraph"/>
        <w:numPr>
          <w:ilvl w:val="0"/>
          <w:numId w:val="14"/>
        </w:numPr>
        <w:rPr>
          <w:rFonts w:ascii="Times New Roman" w:hAnsi="Times New Roman"/>
          <w:u w:val="single"/>
        </w:rPr>
      </w:pPr>
      <w:r w:rsidRPr="003B592D">
        <w:rPr>
          <w:rFonts w:ascii="Times New Roman" w:hAnsi="Times New Roman"/>
        </w:rPr>
        <w:t>Jenna Bello</w:t>
      </w:r>
      <w:r w:rsidR="003B592D" w:rsidRPr="003B592D">
        <w:rPr>
          <w:rFonts w:ascii="Times New Roman" w:hAnsi="Times New Roman"/>
        </w:rPr>
        <w:t>,</w:t>
      </w:r>
      <w:r w:rsidR="00A9236F" w:rsidRPr="003B592D">
        <w:rPr>
          <w:rFonts w:ascii="Times New Roman" w:hAnsi="Times New Roman"/>
        </w:rPr>
        <w:t xml:space="preserve"> TBD</w:t>
      </w:r>
    </w:p>
    <w:p w14:paraId="3A260E4E" w14:textId="6E065793" w:rsidR="003B592D" w:rsidRPr="003B592D" w:rsidRDefault="003B592D" w:rsidP="005B1CED">
      <w:pPr>
        <w:pStyle w:val="ListParagraph"/>
        <w:numPr>
          <w:ilvl w:val="0"/>
          <w:numId w:val="14"/>
        </w:numPr>
        <w:rPr>
          <w:rFonts w:ascii="Times New Roman" w:hAnsi="Times New Roman"/>
          <w:u w:val="single"/>
        </w:rPr>
      </w:pPr>
      <w:r w:rsidRPr="003B592D">
        <w:rPr>
          <w:rFonts w:ascii="Times New Roman" w:hAnsi="Times New Roman"/>
        </w:rPr>
        <w:t>Amelia Lehel, TBD</w:t>
      </w:r>
    </w:p>
    <w:p w14:paraId="5B62D848" w14:textId="77777777" w:rsidR="00955689" w:rsidRPr="005F0E16" w:rsidRDefault="00955689" w:rsidP="00955689">
      <w:pPr>
        <w:rPr>
          <w:rFonts w:ascii="Times New Roman" w:hAnsi="Times New Roman"/>
          <w:u w:val="single"/>
        </w:rPr>
      </w:pPr>
    </w:p>
    <w:p w14:paraId="7A10310C" w14:textId="77777777" w:rsidR="004547C4" w:rsidRPr="003F20CB" w:rsidRDefault="004547C4" w:rsidP="00955689">
      <w:pPr>
        <w:rPr>
          <w:rFonts w:ascii="Times New Roman" w:hAnsi="Times New Roman"/>
          <w:b/>
          <w:i/>
          <w:sz w:val="24"/>
        </w:rPr>
      </w:pPr>
      <w:r w:rsidRPr="003F20CB">
        <w:rPr>
          <w:rFonts w:ascii="Times New Roman" w:hAnsi="Times New Roman"/>
          <w:b/>
          <w:i/>
          <w:sz w:val="24"/>
        </w:rPr>
        <w:t>Course Description</w:t>
      </w:r>
    </w:p>
    <w:p w14:paraId="1F84560F" w14:textId="24B53066" w:rsidR="00A9236F" w:rsidRPr="005F0E16" w:rsidRDefault="000071F1" w:rsidP="00A9236F">
      <w:pPr>
        <w:rPr>
          <w:rFonts w:ascii="Times New Roman" w:hAnsi="Times New Roman"/>
        </w:rPr>
      </w:pPr>
      <w:r w:rsidRPr="000071F1">
        <w:rPr>
          <w:rFonts w:ascii="Times New Roman" w:hAnsi="Times New Roman"/>
        </w:rPr>
        <w:t>Introduces and applies the concepts of momentum, mass, and thermal energy transport in the context of problems of interest in biomedical sciences and engineering. Macroscopic and microscopic analysis of momentum, mass, and thermal energy transport problems in biomedical systems.</w:t>
      </w:r>
      <w:r w:rsidR="00A9236F" w:rsidRPr="005F0E16">
        <w:rPr>
          <w:rFonts w:ascii="Times New Roman" w:hAnsi="Times New Roman"/>
        </w:rPr>
        <w:t xml:space="preserve"> 3 credits.</w:t>
      </w:r>
    </w:p>
    <w:p w14:paraId="7AB10670" w14:textId="77777777" w:rsidR="004547C4" w:rsidRPr="005F0E16" w:rsidRDefault="004547C4" w:rsidP="00955689">
      <w:pPr>
        <w:rPr>
          <w:rFonts w:ascii="Times New Roman" w:hAnsi="Times New Roman"/>
        </w:rPr>
      </w:pPr>
    </w:p>
    <w:p w14:paraId="7450E86D" w14:textId="77777777" w:rsidR="007539EC" w:rsidRPr="003F20CB" w:rsidRDefault="007539EC" w:rsidP="004547C4">
      <w:pPr>
        <w:rPr>
          <w:rFonts w:ascii="Times New Roman" w:hAnsi="Times New Roman"/>
          <w:b/>
          <w:i/>
          <w:sz w:val="24"/>
        </w:rPr>
      </w:pPr>
      <w:r w:rsidRPr="003F20CB">
        <w:rPr>
          <w:rFonts w:ascii="Times New Roman" w:hAnsi="Times New Roman"/>
          <w:b/>
          <w:i/>
          <w:sz w:val="24"/>
        </w:rPr>
        <w:t>Course Pre-Requisites / Co-Requisites</w:t>
      </w:r>
    </w:p>
    <w:p w14:paraId="74B8A4CE" w14:textId="0DD64541" w:rsidR="007539EC" w:rsidRPr="005F0E16" w:rsidRDefault="00A9236F" w:rsidP="004547C4">
      <w:pPr>
        <w:rPr>
          <w:rFonts w:ascii="Times New Roman" w:hAnsi="Times New Roman"/>
        </w:rPr>
      </w:pPr>
      <w:r w:rsidRPr="005F0E16">
        <w:rPr>
          <w:rFonts w:ascii="Times New Roman" w:hAnsi="Times New Roman"/>
        </w:rPr>
        <w:t>BME 3060 with a minimum grade of C.</w:t>
      </w:r>
    </w:p>
    <w:p w14:paraId="5035FD82" w14:textId="77777777" w:rsidR="00A9236F" w:rsidRPr="005F0E16" w:rsidRDefault="00A9236F" w:rsidP="004547C4">
      <w:pPr>
        <w:rPr>
          <w:rFonts w:ascii="Times New Roman" w:hAnsi="Times New Roman"/>
          <w:b/>
          <w:i/>
        </w:rPr>
      </w:pPr>
    </w:p>
    <w:p w14:paraId="6A976A92" w14:textId="77777777" w:rsidR="004547C4" w:rsidRPr="003F20CB" w:rsidRDefault="004547C4" w:rsidP="004547C4">
      <w:pPr>
        <w:rPr>
          <w:rFonts w:ascii="Times New Roman" w:hAnsi="Times New Roman"/>
          <w:b/>
          <w:i/>
          <w:sz w:val="24"/>
        </w:rPr>
      </w:pPr>
      <w:r w:rsidRPr="003F20CB">
        <w:rPr>
          <w:rFonts w:ascii="Times New Roman" w:hAnsi="Times New Roman"/>
          <w:b/>
          <w:i/>
          <w:sz w:val="24"/>
        </w:rPr>
        <w:t>Course Objectives</w:t>
      </w:r>
    </w:p>
    <w:p w14:paraId="43469C53" w14:textId="77777777" w:rsidR="00A9236F" w:rsidRPr="005F0E16" w:rsidRDefault="00A9236F" w:rsidP="00A9236F">
      <w:pPr>
        <w:rPr>
          <w:rFonts w:ascii="Times New Roman" w:hAnsi="Times New Roman"/>
        </w:rPr>
      </w:pPr>
      <w:r w:rsidRPr="005F0E16">
        <w:rPr>
          <w:rFonts w:ascii="Times New Roman" w:hAnsi="Times New Roman"/>
        </w:rPr>
        <w:t>Upon the completion of this course, students will:</w:t>
      </w:r>
    </w:p>
    <w:p w14:paraId="06E7F938" w14:textId="77777777" w:rsidR="00A9236F" w:rsidRPr="005F0E16" w:rsidRDefault="00A9236F" w:rsidP="00A9236F">
      <w:pPr>
        <w:ind w:left="720"/>
        <w:rPr>
          <w:rFonts w:ascii="Times New Roman" w:hAnsi="Times New Roman"/>
          <w:bCs/>
        </w:rPr>
      </w:pPr>
      <w:r w:rsidRPr="005F0E16">
        <w:rPr>
          <w:rFonts w:ascii="Times New Roman" w:hAnsi="Times New Roman"/>
          <w:bCs/>
        </w:rPr>
        <w:t>1. Understand the relationship between blood flow and physiological function and dysfunction in the surrounding tissues and organs.</w:t>
      </w:r>
    </w:p>
    <w:p w14:paraId="0C507D63" w14:textId="77777777" w:rsidR="00A9236F" w:rsidRPr="005F0E16" w:rsidRDefault="00A9236F" w:rsidP="00A9236F">
      <w:pPr>
        <w:ind w:left="720"/>
        <w:rPr>
          <w:rFonts w:ascii="Times New Roman" w:hAnsi="Times New Roman"/>
          <w:bCs/>
        </w:rPr>
      </w:pPr>
      <w:r w:rsidRPr="005F0E16">
        <w:rPr>
          <w:rFonts w:ascii="Times New Roman" w:hAnsi="Times New Roman"/>
          <w:bCs/>
        </w:rPr>
        <w:t>2. Be able to solve transport equations using methods from advanced mathematics.</w:t>
      </w:r>
    </w:p>
    <w:p w14:paraId="06E7009B" w14:textId="77777777" w:rsidR="00A9236F" w:rsidRPr="005F0E16" w:rsidRDefault="00A9236F" w:rsidP="00A9236F">
      <w:pPr>
        <w:ind w:left="720"/>
        <w:rPr>
          <w:rFonts w:ascii="Times New Roman" w:hAnsi="Times New Roman"/>
          <w:bCs/>
        </w:rPr>
      </w:pPr>
      <w:r w:rsidRPr="005F0E16">
        <w:rPr>
          <w:rFonts w:ascii="Times New Roman" w:hAnsi="Times New Roman"/>
          <w:bCs/>
        </w:rPr>
        <w:t xml:space="preserve">3. Become comfortable applying fundamental </w:t>
      </w:r>
      <w:proofErr w:type="spellStart"/>
      <w:r w:rsidRPr="005F0E16">
        <w:rPr>
          <w:rFonts w:ascii="Times New Roman" w:hAnsi="Times New Roman"/>
          <w:bCs/>
        </w:rPr>
        <w:t>biotransport</w:t>
      </w:r>
      <w:proofErr w:type="spellEnd"/>
      <w:r w:rsidRPr="005F0E16">
        <w:rPr>
          <w:rFonts w:ascii="Times New Roman" w:hAnsi="Times New Roman"/>
          <w:bCs/>
        </w:rPr>
        <w:t xml:space="preserve"> fundamentals to the design and interpretation of experiments.</w:t>
      </w:r>
    </w:p>
    <w:p w14:paraId="670EF247" w14:textId="77777777" w:rsidR="00A9236F" w:rsidRPr="005F0E16" w:rsidRDefault="00A9236F" w:rsidP="00A9236F">
      <w:pPr>
        <w:ind w:left="720"/>
        <w:rPr>
          <w:rFonts w:ascii="Times New Roman" w:hAnsi="Times New Roman"/>
          <w:bCs/>
        </w:rPr>
      </w:pPr>
      <w:r w:rsidRPr="005F0E16">
        <w:rPr>
          <w:rFonts w:ascii="Times New Roman" w:hAnsi="Times New Roman"/>
          <w:bCs/>
        </w:rPr>
        <w:t xml:space="preserve">4. Become comfortable applying fundamental </w:t>
      </w:r>
      <w:proofErr w:type="spellStart"/>
      <w:r w:rsidRPr="005F0E16">
        <w:rPr>
          <w:rFonts w:ascii="Times New Roman" w:hAnsi="Times New Roman"/>
          <w:bCs/>
        </w:rPr>
        <w:t>biotransport</w:t>
      </w:r>
      <w:proofErr w:type="spellEnd"/>
      <w:r w:rsidRPr="005F0E16">
        <w:rPr>
          <w:rFonts w:ascii="Times New Roman" w:hAnsi="Times New Roman"/>
          <w:bCs/>
        </w:rPr>
        <w:t xml:space="preserve"> fundamentals to the design and interpretation of experiments.</w:t>
      </w:r>
    </w:p>
    <w:p w14:paraId="437181EF" w14:textId="77777777" w:rsidR="00A9236F" w:rsidRPr="005F0E16" w:rsidRDefault="00A9236F" w:rsidP="00A9236F">
      <w:pPr>
        <w:ind w:left="720"/>
        <w:rPr>
          <w:rFonts w:ascii="Times New Roman" w:hAnsi="Times New Roman"/>
          <w:bCs/>
        </w:rPr>
      </w:pPr>
      <w:r w:rsidRPr="005F0E16">
        <w:rPr>
          <w:rFonts w:ascii="Times New Roman" w:hAnsi="Times New Roman"/>
          <w:bCs/>
        </w:rPr>
        <w:t>5. Be able to apply dimensional analysis to the equations for the problems in fluid transport.</w:t>
      </w:r>
    </w:p>
    <w:p w14:paraId="74927621" w14:textId="77777777" w:rsidR="00A9236F" w:rsidRPr="005F0E16" w:rsidRDefault="00A9236F" w:rsidP="00A9236F">
      <w:pPr>
        <w:ind w:left="720"/>
        <w:rPr>
          <w:rFonts w:ascii="Times New Roman" w:hAnsi="Times New Roman"/>
          <w:bCs/>
        </w:rPr>
      </w:pPr>
      <w:r w:rsidRPr="005F0E16">
        <w:rPr>
          <w:rFonts w:ascii="Times New Roman" w:hAnsi="Times New Roman"/>
          <w:bCs/>
        </w:rPr>
        <w:t>6. Learn about receptor-ligand kinetics and how to apply the kinetic models to study cell adhesion and intracellular signaling.</w:t>
      </w:r>
    </w:p>
    <w:p w14:paraId="46C2FF8F" w14:textId="77777777" w:rsidR="00A9236F" w:rsidRPr="005F0E16" w:rsidRDefault="00A9236F" w:rsidP="004547C4">
      <w:pPr>
        <w:rPr>
          <w:rFonts w:ascii="Times New Roman" w:hAnsi="Times New Roman"/>
        </w:rPr>
      </w:pPr>
    </w:p>
    <w:p w14:paraId="0839640C" w14:textId="77777777" w:rsidR="00A9236F" w:rsidRPr="005F0E16" w:rsidRDefault="00A9236F" w:rsidP="004547C4">
      <w:pPr>
        <w:rPr>
          <w:rFonts w:ascii="Times New Roman" w:hAnsi="Times New Roman"/>
        </w:rPr>
      </w:pPr>
    </w:p>
    <w:p w14:paraId="0656C89B" w14:textId="77777777" w:rsidR="00A9236F" w:rsidRPr="005F0E16" w:rsidRDefault="00A9236F" w:rsidP="004547C4">
      <w:pPr>
        <w:rPr>
          <w:rFonts w:ascii="Times New Roman" w:hAnsi="Times New Roman"/>
          <w:color w:val="0070C0"/>
        </w:rPr>
      </w:pPr>
    </w:p>
    <w:p w14:paraId="12F9F19F" w14:textId="77777777" w:rsidR="00A9236F" w:rsidRPr="005F0E16" w:rsidRDefault="00A9236F" w:rsidP="004547C4">
      <w:pPr>
        <w:rPr>
          <w:rFonts w:ascii="Times New Roman" w:hAnsi="Times New Roman"/>
          <w:color w:val="0070C0"/>
        </w:rPr>
      </w:pPr>
    </w:p>
    <w:p w14:paraId="47E84F85" w14:textId="46C7BB7C" w:rsidR="00263B79" w:rsidRPr="000071F1" w:rsidRDefault="00263B79" w:rsidP="00263B79">
      <w:pPr>
        <w:rPr>
          <w:rFonts w:ascii="Times New Roman" w:hAnsi="Times New Roman"/>
          <w:b/>
          <w:i/>
          <w:sz w:val="24"/>
        </w:rPr>
      </w:pPr>
      <w:r w:rsidRPr="000071F1">
        <w:rPr>
          <w:rFonts w:ascii="Times New Roman" w:hAnsi="Times New Roman"/>
          <w:b/>
          <w:i/>
          <w:sz w:val="24"/>
        </w:rPr>
        <w:t>Professional Component (ABET):</w:t>
      </w:r>
    </w:p>
    <w:p w14:paraId="029FBF85" w14:textId="50B19685" w:rsidR="00263B79" w:rsidRPr="005F0E16" w:rsidRDefault="00263B79" w:rsidP="00263B79">
      <w:pPr>
        <w:rPr>
          <w:rFonts w:ascii="Times New Roman" w:hAnsi="Times New Roman"/>
          <w:bCs/>
          <w:iCs/>
        </w:rPr>
      </w:pPr>
      <w:r w:rsidRPr="005F0E16">
        <w:rPr>
          <w:rFonts w:ascii="Times New Roman" w:hAnsi="Times New Roman"/>
          <w:bCs/>
          <w:iCs/>
        </w:rPr>
        <w:t xml:space="preserve">This course will prepare students to apply advanced mathematics to solve problems at the interface of engineering and physiology. Specific to the UF BME program educational outcomes, students will gain experience applying a knowledge of </w:t>
      </w:r>
      <w:proofErr w:type="spellStart"/>
      <w:r w:rsidRPr="005F0E16">
        <w:rPr>
          <w:rFonts w:ascii="Times New Roman" w:hAnsi="Times New Roman"/>
          <w:bCs/>
          <w:iCs/>
        </w:rPr>
        <w:t>biotransport</w:t>
      </w:r>
      <w:proofErr w:type="spellEnd"/>
      <w:r w:rsidRPr="005F0E16">
        <w:rPr>
          <w:rFonts w:ascii="Times New Roman" w:hAnsi="Times New Roman"/>
          <w:bCs/>
          <w:iCs/>
        </w:rPr>
        <w:t xml:space="preserve"> fundaments to solving open ended biomedical engineering challenges related to therapeutic design and basic science discovery.</w:t>
      </w:r>
    </w:p>
    <w:p w14:paraId="6ED87F7D" w14:textId="77777777" w:rsidR="00263B79" w:rsidRDefault="00263B79">
      <w:pPr>
        <w:rPr>
          <w:b/>
          <w:i/>
        </w:rPr>
      </w:pPr>
    </w:p>
    <w:p w14:paraId="40B7FBC7" w14:textId="03C103BB" w:rsidR="00263B79" w:rsidRPr="00F11FA4" w:rsidRDefault="00F433D1">
      <w:pPr>
        <w:rPr>
          <w:rFonts w:ascii="Times New Roman" w:hAnsi="Times New Roman"/>
          <w:b/>
          <w:i/>
          <w:sz w:val="24"/>
        </w:rPr>
      </w:pPr>
      <w:r w:rsidRPr="00F11FA4">
        <w:rPr>
          <w:rFonts w:ascii="Times New Roman" w:hAnsi="Times New Roman"/>
          <w:b/>
          <w:i/>
          <w:sz w:val="24"/>
        </w:rPr>
        <w:t>Relation to Program Outcomes (ABET):</w:t>
      </w:r>
    </w:p>
    <w:tbl>
      <w:tblPr>
        <w:tblStyle w:val="TableGrid"/>
        <w:tblW w:w="0" w:type="auto"/>
        <w:tblInd w:w="20" w:type="dxa"/>
        <w:tblLook w:val="04A0" w:firstRow="1" w:lastRow="0" w:firstColumn="1" w:lastColumn="0" w:noHBand="0" w:noVBand="1"/>
      </w:tblPr>
      <w:tblGrid>
        <w:gridCol w:w="5645"/>
        <w:gridCol w:w="2880"/>
        <w:gridCol w:w="2245"/>
      </w:tblGrid>
      <w:tr w:rsidR="00A9236F" w:rsidRPr="005F0E16" w14:paraId="4266437F" w14:textId="283F8450" w:rsidTr="000B625D">
        <w:tc>
          <w:tcPr>
            <w:tcW w:w="5645" w:type="dxa"/>
            <w:shd w:val="clear" w:color="auto" w:fill="D0CECE" w:themeFill="background2" w:themeFillShade="E6"/>
          </w:tcPr>
          <w:p w14:paraId="77451F1B" w14:textId="77777777" w:rsidR="00A9236F" w:rsidRPr="005F0E16" w:rsidRDefault="00A9236F">
            <w:pPr>
              <w:rPr>
                <w:rFonts w:ascii="Times New Roman" w:hAnsi="Times New Roman"/>
                <w:b/>
              </w:rPr>
            </w:pPr>
            <w:r w:rsidRPr="005F0E16">
              <w:rPr>
                <w:rFonts w:ascii="Times New Roman" w:hAnsi="Times New Roman"/>
                <w:b/>
              </w:rPr>
              <w:t>Outcome</w:t>
            </w:r>
          </w:p>
        </w:tc>
        <w:tc>
          <w:tcPr>
            <w:tcW w:w="2880" w:type="dxa"/>
            <w:shd w:val="clear" w:color="auto" w:fill="D0CECE" w:themeFill="background2" w:themeFillShade="E6"/>
          </w:tcPr>
          <w:p w14:paraId="31C735C3" w14:textId="517072F4" w:rsidR="00A9236F" w:rsidRPr="005F0E16" w:rsidRDefault="00A9236F">
            <w:pPr>
              <w:rPr>
                <w:rFonts w:ascii="Times New Roman" w:hAnsi="Times New Roman"/>
                <w:b/>
                <w:vertAlign w:val="superscript"/>
              </w:rPr>
            </w:pPr>
            <w:r w:rsidRPr="005F0E16">
              <w:rPr>
                <w:rFonts w:ascii="Times New Roman" w:hAnsi="Times New Roman"/>
                <w:b/>
              </w:rPr>
              <w:t>Coverage*</w:t>
            </w:r>
          </w:p>
        </w:tc>
        <w:tc>
          <w:tcPr>
            <w:tcW w:w="2245" w:type="dxa"/>
            <w:shd w:val="clear" w:color="auto" w:fill="D0CECE" w:themeFill="background2" w:themeFillShade="E6"/>
          </w:tcPr>
          <w:p w14:paraId="27C3BEFD" w14:textId="080BE7B2" w:rsidR="00A9236F" w:rsidRPr="005F0E16" w:rsidRDefault="00A9236F">
            <w:pPr>
              <w:rPr>
                <w:rFonts w:ascii="Times New Roman" w:hAnsi="Times New Roman"/>
                <w:b/>
              </w:rPr>
            </w:pPr>
            <w:r w:rsidRPr="005F0E16">
              <w:rPr>
                <w:rFonts w:ascii="Times New Roman" w:hAnsi="Times New Roman"/>
                <w:b/>
              </w:rPr>
              <w:t>Teaching Level**</w:t>
            </w:r>
          </w:p>
        </w:tc>
      </w:tr>
      <w:tr w:rsidR="00A9236F" w:rsidRPr="005F0E16" w14:paraId="6B932233" w14:textId="1B82C628" w:rsidTr="00A9236F">
        <w:tc>
          <w:tcPr>
            <w:tcW w:w="5645" w:type="dxa"/>
          </w:tcPr>
          <w:p w14:paraId="683827D1" w14:textId="679B70B7" w:rsidR="00A9236F" w:rsidRPr="005F0E16" w:rsidRDefault="00A9236F" w:rsidP="009C609B">
            <w:pPr>
              <w:numPr>
                <w:ilvl w:val="0"/>
                <w:numId w:val="23"/>
              </w:numPr>
              <w:shd w:val="clear" w:color="auto" w:fill="FFFFFF"/>
              <w:ind w:left="374"/>
              <w:rPr>
                <w:rFonts w:ascii="Times New Roman" w:hAnsi="Times New Roman"/>
              </w:rPr>
            </w:pPr>
            <w:r w:rsidRPr="005F0E16">
              <w:rPr>
                <w:rFonts w:ascii="Times New Roman" w:hAnsi="Times New Roman"/>
              </w:rPr>
              <w:t>An ability to identify, formulate, and solve complex engineering problems by applying principles of engineering, science, and mathematics</w:t>
            </w:r>
          </w:p>
        </w:tc>
        <w:tc>
          <w:tcPr>
            <w:tcW w:w="2880" w:type="dxa"/>
          </w:tcPr>
          <w:p w14:paraId="4D5C5E1B" w14:textId="36C25CEE" w:rsidR="00A9236F" w:rsidRPr="005F0E16" w:rsidRDefault="00263B79">
            <w:pPr>
              <w:rPr>
                <w:rFonts w:ascii="Times New Roman" w:hAnsi="Times New Roman"/>
              </w:rPr>
            </w:pPr>
            <w:r w:rsidRPr="005F0E16">
              <w:rPr>
                <w:rFonts w:ascii="Times New Roman" w:hAnsi="Times New Roman"/>
              </w:rPr>
              <w:t>High</w:t>
            </w:r>
          </w:p>
        </w:tc>
        <w:tc>
          <w:tcPr>
            <w:tcW w:w="2245" w:type="dxa"/>
          </w:tcPr>
          <w:p w14:paraId="02F8A2A2" w14:textId="04BAADBD" w:rsidR="00A9236F" w:rsidRPr="005F0E16" w:rsidRDefault="00263B79">
            <w:pPr>
              <w:rPr>
                <w:rFonts w:ascii="Times New Roman" w:hAnsi="Times New Roman"/>
              </w:rPr>
            </w:pPr>
            <w:r w:rsidRPr="005F0E16">
              <w:rPr>
                <w:rFonts w:ascii="Times New Roman" w:hAnsi="Times New Roman"/>
              </w:rPr>
              <w:t>Emphasized</w:t>
            </w:r>
          </w:p>
        </w:tc>
      </w:tr>
      <w:tr w:rsidR="00A9236F" w:rsidRPr="005F0E16" w14:paraId="13B552C0" w14:textId="1783D9E0" w:rsidTr="00A9236F">
        <w:tc>
          <w:tcPr>
            <w:tcW w:w="5645" w:type="dxa"/>
          </w:tcPr>
          <w:p w14:paraId="0693EA0E" w14:textId="1FB6A3FF" w:rsidR="00A9236F" w:rsidRPr="005F0E16" w:rsidRDefault="00A9236F" w:rsidP="009C609B">
            <w:pPr>
              <w:numPr>
                <w:ilvl w:val="0"/>
                <w:numId w:val="23"/>
              </w:numPr>
              <w:shd w:val="clear" w:color="auto" w:fill="FFFFFF"/>
              <w:ind w:left="374"/>
              <w:rPr>
                <w:rFonts w:ascii="Times New Roman" w:hAnsi="Times New Roman"/>
              </w:rPr>
            </w:pPr>
            <w:r w:rsidRPr="005F0E16">
              <w:rPr>
                <w:rFonts w:ascii="Times New Roman" w:hAnsi="Times New Roman"/>
              </w:rPr>
              <w:t>An ability to apply engineering design to produce solutions that meet specified needs with consideration of public health, safety, and welfare, as well as global, cultural, social, environmental, and economic factors</w:t>
            </w:r>
          </w:p>
        </w:tc>
        <w:tc>
          <w:tcPr>
            <w:tcW w:w="2880" w:type="dxa"/>
          </w:tcPr>
          <w:p w14:paraId="7386C15F" w14:textId="34C4775B" w:rsidR="00263B79" w:rsidRPr="005F0E16" w:rsidRDefault="00263B79" w:rsidP="00263B79">
            <w:pPr>
              <w:rPr>
                <w:rFonts w:ascii="Times New Roman" w:hAnsi="Times New Roman"/>
              </w:rPr>
            </w:pPr>
          </w:p>
        </w:tc>
        <w:tc>
          <w:tcPr>
            <w:tcW w:w="2245" w:type="dxa"/>
          </w:tcPr>
          <w:p w14:paraId="384A229F" w14:textId="77777777" w:rsidR="00A9236F" w:rsidRPr="005F0E16" w:rsidRDefault="00A9236F">
            <w:pPr>
              <w:rPr>
                <w:rFonts w:ascii="Times New Roman" w:hAnsi="Times New Roman"/>
              </w:rPr>
            </w:pPr>
          </w:p>
        </w:tc>
      </w:tr>
      <w:tr w:rsidR="00A9236F" w:rsidRPr="005F0E16" w14:paraId="1677A51A" w14:textId="0F1EF9BE" w:rsidTr="00A9236F">
        <w:tc>
          <w:tcPr>
            <w:tcW w:w="5645" w:type="dxa"/>
          </w:tcPr>
          <w:p w14:paraId="2E343F55" w14:textId="65EF1CDC" w:rsidR="00A9236F" w:rsidRPr="005F0E16" w:rsidRDefault="00A9236F" w:rsidP="009C609B">
            <w:pPr>
              <w:numPr>
                <w:ilvl w:val="0"/>
                <w:numId w:val="23"/>
              </w:numPr>
              <w:shd w:val="clear" w:color="auto" w:fill="FFFFFF"/>
              <w:ind w:left="374"/>
              <w:rPr>
                <w:rFonts w:ascii="Times New Roman" w:hAnsi="Times New Roman"/>
              </w:rPr>
            </w:pPr>
            <w:r w:rsidRPr="005F0E16">
              <w:rPr>
                <w:rFonts w:ascii="Times New Roman" w:hAnsi="Times New Roman"/>
              </w:rPr>
              <w:t>An ability to communicate effectively with a range of audiences</w:t>
            </w:r>
          </w:p>
        </w:tc>
        <w:tc>
          <w:tcPr>
            <w:tcW w:w="2880" w:type="dxa"/>
          </w:tcPr>
          <w:p w14:paraId="256E6078" w14:textId="77777777" w:rsidR="00A9236F" w:rsidRPr="005F0E16" w:rsidRDefault="00A9236F">
            <w:pPr>
              <w:rPr>
                <w:rFonts w:ascii="Times New Roman" w:hAnsi="Times New Roman"/>
              </w:rPr>
            </w:pPr>
          </w:p>
        </w:tc>
        <w:tc>
          <w:tcPr>
            <w:tcW w:w="2245" w:type="dxa"/>
          </w:tcPr>
          <w:p w14:paraId="325FA88B" w14:textId="77777777" w:rsidR="00A9236F" w:rsidRPr="005F0E16" w:rsidRDefault="00A9236F">
            <w:pPr>
              <w:rPr>
                <w:rFonts w:ascii="Times New Roman" w:hAnsi="Times New Roman"/>
              </w:rPr>
            </w:pPr>
          </w:p>
        </w:tc>
      </w:tr>
      <w:tr w:rsidR="00A9236F" w:rsidRPr="005F0E16" w14:paraId="3BC33291" w14:textId="1AD1B105" w:rsidTr="00A9236F">
        <w:tc>
          <w:tcPr>
            <w:tcW w:w="5645" w:type="dxa"/>
          </w:tcPr>
          <w:p w14:paraId="07059131" w14:textId="3E829963" w:rsidR="00A9236F" w:rsidRPr="005F0E16" w:rsidRDefault="00A9236F" w:rsidP="009C609B">
            <w:pPr>
              <w:numPr>
                <w:ilvl w:val="0"/>
                <w:numId w:val="23"/>
              </w:numPr>
              <w:shd w:val="clear" w:color="auto" w:fill="FFFFFF"/>
              <w:ind w:left="374"/>
              <w:rPr>
                <w:rFonts w:ascii="Times New Roman" w:hAnsi="Times New Roman"/>
              </w:rPr>
            </w:pPr>
            <w:r w:rsidRPr="005F0E16">
              <w:rPr>
                <w:rFonts w:ascii="Times New Roman" w:hAnsi="Times New Roman"/>
              </w:rPr>
              <w:t>An ability to recognize ethical and professional responsibilities in engineering situations and make informed judgments, which must consider the impact of engineering solutions in global, economic, environmental, and societal contexts</w:t>
            </w:r>
          </w:p>
        </w:tc>
        <w:tc>
          <w:tcPr>
            <w:tcW w:w="2880" w:type="dxa"/>
          </w:tcPr>
          <w:p w14:paraId="7B9FC7DC" w14:textId="52C3F850" w:rsidR="00A9236F" w:rsidRPr="005F0E16" w:rsidRDefault="00A9236F">
            <w:pPr>
              <w:rPr>
                <w:rFonts w:ascii="Times New Roman" w:hAnsi="Times New Roman"/>
              </w:rPr>
            </w:pPr>
          </w:p>
        </w:tc>
        <w:tc>
          <w:tcPr>
            <w:tcW w:w="2245" w:type="dxa"/>
          </w:tcPr>
          <w:p w14:paraId="7980BC18" w14:textId="77777777" w:rsidR="00A9236F" w:rsidRPr="005F0E16" w:rsidRDefault="00A9236F">
            <w:pPr>
              <w:rPr>
                <w:rFonts w:ascii="Times New Roman" w:hAnsi="Times New Roman"/>
              </w:rPr>
            </w:pPr>
          </w:p>
        </w:tc>
      </w:tr>
      <w:tr w:rsidR="00A9236F" w:rsidRPr="005F0E16" w14:paraId="647A2231" w14:textId="5ABCD629" w:rsidTr="00A9236F">
        <w:tc>
          <w:tcPr>
            <w:tcW w:w="5645" w:type="dxa"/>
          </w:tcPr>
          <w:p w14:paraId="4A77B107" w14:textId="3EFC7CF8" w:rsidR="00A9236F" w:rsidRPr="005F0E16" w:rsidRDefault="00A9236F" w:rsidP="009C609B">
            <w:pPr>
              <w:pStyle w:val="ListParagraph"/>
              <w:numPr>
                <w:ilvl w:val="0"/>
                <w:numId w:val="23"/>
              </w:numPr>
              <w:shd w:val="clear" w:color="auto" w:fill="FFFFFF"/>
              <w:rPr>
                <w:rFonts w:ascii="Times New Roman" w:hAnsi="Times New Roman"/>
              </w:rPr>
            </w:pPr>
            <w:r w:rsidRPr="005F0E16">
              <w:rPr>
                <w:rFonts w:ascii="Times New Roman" w:hAnsi="Times New Roman"/>
              </w:rPr>
              <w:t>An ability to function effectively on a team whose members together provide leadership, create a collaborative and inclusive environment, establish goals, plan tasks, and meet objectives</w:t>
            </w:r>
          </w:p>
        </w:tc>
        <w:tc>
          <w:tcPr>
            <w:tcW w:w="2880" w:type="dxa"/>
          </w:tcPr>
          <w:p w14:paraId="6CCF36E7" w14:textId="77777777" w:rsidR="00A9236F" w:rsidRPr="005F0E16" w:rsidRDefault="00A9236F">
            <w:pPr>
              <w:rPr>
                <w:rFonts w:ascii="Times New Roman" w:hAnsi="Times New Roman"/>
              </w:rPr>
            </w:pPr>
          </w:p>
        </w:tc>
        <w:tc>
          <w:tcPr>
            <w:tcW w:w="2245" w:type="dxa"/>
          </w:tcPr>
          <w:p w14:paraId="1970BD09" w14:textId="77777777" w:rsidR="00A9236F" w:rsidRPr="005F0E16" w:rsidRDefault="00A9236F">
            <w:pPr>
              <w:rPr>
                <w:rFonts w:ascii="Times New Roman" w:hAnsi="Times New Roman"/>
              </w:rPr>
            </w:pPr>
          </w:p>
        </w:tc>
      </w:tr>
      <w:tr w:rsidR="00A9236F" w:rsidRPr="005F0E16" w14:paraId="4637A3F0" w14:textId="1510C974" w:rsidTr="00A9236F">
        <w:tc>
          <w:tcPr>
            <w:tcW w:w="5645" w:type="dxa"/>
          </w:tcPr>
          <w:p w14:paraId="3C7EAFC1" w14:textId="1C4CEF80" w:rsidR="00A9236F" w:rsidRPr="005F0E16" w:rsidRDefault="00A9236F" w:rsidP="009C609B">
            <w:pPr>
              <w:pStyle w:val="ListParagraph"/>
              <w:numPr>
                <w:ilvl w:val="0"/>
                <w:numId w:val="23"/>
              </w:numPr>
              <w:shd w:val="clear" w:color="auto" w:fill="FFFFFF"/>
              <w:rPr>
                <w:rFonts w:ascii="Times New Roman" w:hAnsi="Times New Roman"/>
              </w:rPr>
            </w:pPr>
            <w:r w:rsidRPr="005F0E16">
              <w:rPr>
                <w:rFonts w:ascii="Times New Roman" w:hAnsi="Times New Roman"/>
              </w:rPr>
              <w:t>An ability to develop and conduct appropriate experimentation, analyze and interpret data, and use engineering judgment to draw conclusions</w:t>
            </w:r>
          </w:p>
        </w:tc>
        <w:tc>
          <w:tcPr>
            <w:tcW w:w="2880" w:type="dxa"/>
          </w:tcPr>
          <w:p w14:paraId="632965EA" w14:textId="7C5BBA23" w:rsidR="00A9236F" w:rsidRPr="005F0E16" w:rsidRDefault="00263B79">
            <w:pPr>
              <w:rPr>
                <w:rFonts w:ascii="Times New Roman" w:hAnsi="Times New Roman"/>
              </w:rPr>
            </w:pPr>
            <w:r w:rsidRPr="005F0E16">
              <w:rPr>
                <w:rFonts w:ascii="Times New Roman" w:hAnsi="Times New Roman"/>
              </w:rPr>
              <w:t>Medium</w:t>
            </w:r>
          </w:p>
        </w:tc>
        <w:tc>
          <w:tcPr>
            <w:tcW w:w="2245" w:type="dxa"/>
          </w:tcPr>
          <w:p w14:paraId="400D300C" w14:textId="7B95DC82" w:rsidR="00A9236F" w:rsidRPr="005F0E16" w:rsidRDefault="00263B79">
            <w:pPr>
              <w:rPr>
                <w:rFonts w:ascii="Times New Roman" w:hAnsi="Times New Roman"/>
              </w:rPr>
            </w:pPr>
            <w:r w:rsidRPr="005F0E16">
              <w:rPr>
                <w:rFonts w:ascii="Times New Roman" w:hAnsi="Times New Roman"/>
              </w:rPr>
              <w:t>Reinforced</w:t>
            </w:r>
          </w:p>
        </w:tc>
      </w:tr>
      <w:tr w:rsidR="00A9236F" w:rsidRPr="005F0E16" w14:paraId="2B11A4BD" w14:textId="54F90C15" w:rsidTr="00A9236F">
        <w:trPr>
          <w:trHeight w:val="413"/>
        </w:trPr>
        <w:tc>
          <w:tcPr>
            <w:tcW w:w="5645" w:type="dxa"/>
          </w:tcPr>
          <w:p w14:paraId="5F991789" w14:textId="4E8CC5C2" w:rsidR="00A9236F" w:rsidRPr="005F0E16" w:rsidRDefault="00A9236F" w:rsidP="009C609B">
            <w:pPr>
              <w:pStyle w:val="ListParagraph"/>
              <w:numPr>
                <w:ilvl w:val="0"/>
                <w:numId w:val="23"/>
              </w:numPr>
              <w:shd w:val="clear" w:color="auto" w:fill="FFFFFF"/>
              <w:rPr>
                <w:rFonts w:ascii="Times New Roman" w:hAnsi="Times New Roman"/>
              </w:rPr>
            </w:pPr>
            <w:r w:rsidRPr="005F0E16">
              <w:rPr>
                <w:rFonts w:ascii="Times New Roman" w:hAnsi="Times New Roman"/>
              </w:rPr>
              <w:t>An ability to acquire and apply new knowledge as needed, using appropriate learning strategies</w:t>
            </w:r>
          </w:p>
        </w:tc>
        <w:tc>
          <w:tcPr>
            <w:tcW w:w="2880" w:type="dxa"/>
          </w:tcPr>
          <w:p w14:paraId="0F28CB73" w14:textId="70CDDE9E" w:rsidR="00A9236F" w:rsidRPr="005F0E16" w:rsidRDefault="00263B79">
            <w:pPr>
              <w:rPr>
                <w:rFonts w:ascii="Times New Roman" w:hAnsi="Times New Roman"/>
              </w:rPr>
            </w:pPr>
            <w:r w:rsidRPr="005F0E16">
              <w:rPr>
                <w:rFonts w:ascii="Times New Roman" w:hAnsi="Times New Roman"/>
              </w:rPr>
              <w:t>Low</w:t>
            </w:r>
          </w:p>
        </w:tc>
        <w:tc>
          <w:tcPr>
            <w:tcW w:w="2245" w:type="dxa"/>
          </w:tcPr>
          <w:p w14:paraId="715165A8" w14:textId="29D10545" w:rsidR="00A9236F" w:rsidRPr="005F0E16" w:rsidRDefault="00263B79">
            <w:pPr>
              <w:rPr>
                <w:rFonts w:ascii="Times New Roman" w:hAnsi="Times New Roman"/>
              </w:rPr>
            </w:pPr>
            <w:r w:rsidRPr="005F0E16">
              <w:rPr>
                <w:rFonts w:ascii="Times New Roman" w:hAnsi="Times New Roman"/>
              </w:rPr>
              <w:t>Reinforced</w:t>
            </w:r>
          </w:p>
        </w:tc>
      </w:tr>
    </w:tbl>
    <w:p w14:paraId="527F3C29" w14:textId="3F0B27A6" w:rsidR="00F433D1" w:rsidRPr="005F0E16" w:rsidRDefault="00263B79">
      <w:pPr>
        <w:rPr>
          <w:rFonts w:ascii="Times New Roman" w:hAnsi="Times New Roman"/>
          <w:b/>
          <w:i/>
        </w:rPr>
      </w:pPr>
      <w:r w:rsidRPr="005F0E16">
        <w:rPr>
          <w:rFonts w:ascii="Times New Roman" w:hAnsi="Times New Roman"/>
        </w:rPr>
        <w:t>* Coverage is given as high, medium, or low.  **Teaching Level corresponds to the sequential fit in the curriculum and is given as introduced, reinforced, or emphasized.</w:t>
      </w:r>
    </w:p>
    <w:p w14:paraId="175B202B" w14:textId="77777777" w:rsidR="00263B79" w:rsidRPr="005F0E16" w:rsidRDefault="00263B79" w:rsidP="001C18FE">
      <w:pPr>
        <w:rPr>
          <w:rFonts w:ascii="Times New Roman" w:hAnsi="Times New Roman"/>
          <w:b/>
          <w:i/>
        </w:rPr>
      </w:pPr>
    </w:p>
    <w:p w14:paraId="7633DCF0" w14:textId="411D2D2E" w:rsidR="001C18FE" w:rsidRPr="00F11FA4" w:rsidRDefault="001C18FE" w:rsidP="001C18FE">
      <w:pPr>
        <w:rPr>
          <w:rFonts w:ascii="Times New Roman" w:hAnsi="Times New Roman"/>
          <w:b/>
          <w:i/>
          <w:sz w:val="24"/>
        </w:rPr>
      </w:pPr>
      <w:r w:rsidRPr="00F11FA4">
        <w:rPr>
          <w:rFonts w:ascii="Times New Roman" w:hAnsi="Times New Roman"/>
          <w:b/>
          <w:i/>
          <w:sz w:val="24"/>
        </w:rPr>
        <w:t xml:space="preserve">Required Textbooks and Software </w:t>
      </w:r>
    </w:p>
    <w:p w14:paraId="3EAFE08B" w14:textId="0BA73692" w:rsidR="001C18FE" w:rsidRPr="005F0E16" w:rsidRDefault="001C18FE" w:rsidP="001C18FE">
      <w:pPr>
        <w:pStyle w:val="ListParagraph"/>
        <w:numPr>
          <w:ilvl w:val="0"/>
          <w:numId w:val="16"/>
        </w:numPr>
        <w:rPr>
          <w:rFonts w:ascii="Times New Roman" w:hAnsi="Times New Roman"/>
        </w:rPr>
      </w:pPr>
      <w:r w:rsidRPr="005F0E16">
        <w:rPr>
          <w:rFonts w:ascii="Times New Roman" w:hAnsi="Times New Roman"/>
        </w:rPr>
        <w:t>Title</w:t>
      </w:r>
      <w:r w:rsidR="00263B79" w:rsidRPr="005F0E16">
        <w:rPr>
          <w:rFonts w:ascii="Times New Roman" w:hAnsi="Times New Roman"/>
        </w:rPr>
        <w:t>: Transport Phenomena in Biological Systems</w:t>
      </w:r>
    </w:p>
    <w:p w14:paraId="7C4609FC" w14:textId="06C7BDAC" w:rsidR="001C18FE" w:rsidRPr="005F0E16" w:rsidRDefault="001C18FE" w:rsidP="001C18FE">
      <w:pPr>
        <w:pStyle w:val="ListParagraph"/>
        <w:numPr>
          <w:ilvl w:val="0"/>
          <w:numId w:val="16"/>
        </w:numPr>
        <w:rPr>
          <w:rFonts w:ascii="Times New Roman" w:hAnsi="Times New Roman"/>
        </w:rPr>
      </w:pPr>
      <w:r w:rsidRPr="005F0E16">
        <w:rPr>
          <w:rFonts w:ascii="Times New Roman" w:hAnsi="Times New Roman"/>
        </w:rPr>
        <w:t>Author</w:t>
      </w:r>
      <w:r w:rsidR="00263B79" w:rsidRPr="005F0E16">
        <w:rPr>
          <w:rFonts w:ascii="Times New Roman" w:hAnsi="Times New Roman"/>
        </w:rPr>
        <w:t>s: Truskey, Yuan, and Katz</w:t>
      </w:r>
    </w:p>
    <w:p w14:paraId="25FA126B" w14:textId="0F211125" w:rsidR="001C18FE" w:rsidRPr="005F0E16" w:rsidRDefault="00263B79" w:rsidP="001C18FE">
      <w:pPr>
        <w:pStyle w:val="ListParagraph"/>
        <w:numPr>
          <w:ilvl w:val="0"/>
          <w:numId w:val="16"/>
        </w:numPr>
        <w:rPr>
          <w:rFonts w:ascii="Times New Roman" w:hAnsi="Times New Roman"/>
        </w:rPr>
      </w:pPr>
      <w:r w:rsidRPr="005F0E16">
        <w:rPr>
          <w:rFonts w:ascii="Times New Roman" w:hAnsi="Times New Roman"/>
        </w:rPr>
        <w:t>2</w:t>
      </w:r>
      <w:r w:rsidRPr="005F0E16">
        <w:rPr>
          <w:rFonts w:ascii="Times New Roman" w:hAnsi="Times New Roman"/>
          <w:vertAlign w:val="superscript"/>
        </w:rPr>
        <w:t>nd</w:t>
      </w:r>
      <w:r w:rsidRPr="005F0E16">
        <w:rPr>
          <w:rFonts w:ascii="Times New Roman" w:hAnsi="Times New Roman"/>
        </w:rPr>
        <w:t xml:space="preserve"> Edition, 2009</w:t>
      </w:r>
    </w:p>
    <w:p w14:paraId="69E21CB0" w14:textId="2CD6EB07" w:rsidR="00170EBA" w:rsidRPr="00EB3394" w:rsidRDefault="001C18FE" w:rsidP="00170EBA">
      <w:pPr>
        <w:pStyle w:val="ListParagraph"/>
        <w:numPr>
          <w:ilvl w:val="0"/>
          <w:numId w:val="16"/>
        </w:numPr>
        <w:rPr>
          <w:rFonts w:ascii="Times New Roman" w:hAnsi="Times New Roman"/>
        </w:rPr>
      </w:pPr>
      <w:r w:rsidRPr="005F0E16">
        <w:rPr>
          <w:rFonts w:ascii="Times New Roman" w:hAnsi="Times New Roman"/>
        </w:rPr>
        <w:t>ISBN number</w:t>
      </w:r>
      <w:r w:rsidR="00263B79" w:rsidRPr="005F0E16">
        <w:rPr>
          <w:rFonts w:ascii="Times New Roman" w:hAnsi="Times New Roman"/>
        </w:rPr>
        <w:t>: 0-13-156988-8</w:t>
      </w:r>
      <w:r w:rsidRPr="005F0E16">
        <w:rPr>
          <w:rFonts w:ascii="Times New Roman" w:hAnsi="Times New Roman"/>
        </w:rPr>
        <w:br/>
      </w:r>
    </w:p>
    <w:p w14:paraId="4B835AF5" w14:textId="77777777" w:rsidR="00EB3394" w:rsidRPr="006E0D2A" w:rsidRDefault="00EB3394" w:rsidP="00EB3394">
      <w:pPr>
        <w:rPr>
          <w:rFonts w:ascii="Times New Roman" w:hAnsi="Times New Roman"/>
          <w:b/>
          <w:bCs/>
          <w:i/>
          <w:iCs/>
          <w:sz w:val="24"/>
        </w:rPr>
      </w:pPr>
      <w:r w:rsidRPr="006E0D2A">
        <w:rPr>
          <w:rFonts w:ascii="Times New Roman" w:hAnsi="Times New Roman"/>
          <w:b/>
          <w:bCs/>
          <w:i/>
          <w:iCs/>
          <w:sz w:val="24"/>
        </w:rPr>
        <w:t>Required Computer</w:t>
      </w:r>
    </w:p>
    <w:p w14:paraId="09453FED" w14:textId="77777777" w:rsidR="00EB3394" w:rsidRPr="001877C4" w:rsidRDefault="00EB3394" w:rsidP="00EB3394">
      <w:pPr>
        <w:rPr>
          <w:rFonts w:ascii="Times New Roman" w:hAnsi="Times New Roman"/>
          <w:i/>
          <w:iCs/>
        </w:rPr>
      </w:pPr>
      <w:r w:rsidRPr="001877C4">
        <w:rPr>
          <w:rFonts w:ascii="Times New Roman" w:hAnsi="Times New Roman"/>
        </w:rPr>
        <w:t xml:space="preserve">Recommended Computer Specifications: </w:t>
      </w:r>
      <w:hyperlink r:id="rId10" w:history="1">
        <w:r w:rsidRPr="001877C4">
          <w:rPr>
            <w:rStyle w:val="Hyperlink"/>
            <w:rFonts w:ascii="Times New Roman" w:hAnsi="Times New Roman"/>
          </w:rPr>
          <w:t>https://it.ufl.edu/get-help/student-computer-recommendations/</w:t>
        </w:r>
      </w:hyperlink>
      <w:r w:rsidRPr="001877C4">
        <w:rPr>
          <w:rFonts w:ascii="Times New Roman" w:hAnsi="Times New Roman"/>
          <w:i/>
          <w:iCs/>
        </w:rPr>
        <w:t xml:space="preserve"> </w:t>
      </w:r>
      <w:r w:rsidRPr="001877C4">
        <w:rPr>
          <w:rFonts w:ascii="Times New Roman" w:hAnsi="Times New Roman"/>
          <w:i/>
          <w:iCs/>
        </w:rPr>
        <w:tab/>
      </w:r>
    </w:p>
    <w:p w14:paraId="40B22630" w14:textId="77777777" w:rsidR="00EB3394" w:rsidRPr="001877C4" w:rsidRDefault="00EB3394" w:rsidP="00EB3394">
      <w:pPr>
        <w:rPr>
          <w:rFonts w:ascii="Times New Roman" w:hAnsi="Times New Roman"/>
          <w:i/>
          <w:iCs/>
        </w:rPr>
      </w:pPr>
      <w:r w:rsidRPr="001877C4">
        <w:rPr>
          <w:rFonts w:ascii="Times New Roman" w:hAnsi="Times New Roman"/>
          <w:i/>
          <w:iCs/>
        </w:rPr>
        <w:t xml:space="preserve">HWCOE Computer Requirements: </w:t>
      </w:r>
      <w:hyperlink r:id="rId11" w:history="1">
        <w:r w:rsidRPr="001877C4">
          <w:rPr>
            <w:rStyle w:val="Hyperlink"/>
            <w:rFonts w:ascii="Times New Roman" w:hAnsi="Times New Roman"/>
            <w:i/>
            <w:iCs/>
          </w:rPr>
          <w:t>https://www.eng.ufl.edu/students/advising/fall-semester-checklist/computer-requirements/</w:t>
        </w:r>
      </w:hyperlink>
      <w:r w:rsidRPr="001877C4">
        <w:rPr>
          <w:rFonts w:ascii="Times New Roman" w:hAnsi="Times New Roman"/>
          <w:i/>
          <w:iCs/>
        </w:rPr>
        <w:tab/>
      </w:r>
    </w:p>
    <w:p w14:paraId="0FCB8F66" w14:textId="01B65910" w:rsidR="00170EBA" w:rsidRPr="005F0E16" w:rsidRDefault="00170EBA" w:rsidP="00170EBA">
      <w:pPr>
        <w:rPr>
          <w:rFonts w:ascii="Times New Roman" w:hAnsi="Times New Roman"/>
          <w:i/>
          <w:iCs/>
        </w:rPr>
      </w:pPr>
    </w:p>
    <w:p w14:paraId="6BF631CD" w14:textId="77777777" w:rsidR="00170EBA" w:rsidRPr="005F0E16" w:rsidRDefault="00170EBA" w:rsidP="004547C4">
      <w:pPr>
        <w:rPr>
          <w:rFonts w:ascii="Times New Roman" w:hAnsi="Times New Roman"/>
          <w:color w:val="0070C0"/>
        </w:rPr>
      </w:pPr>
    </w:p>
    <w:p w14:paraId="7C9A027A" w14:textId="77777777" w:rsidR="00EB3394" w:rsidRDefault="00EB3394">
      <w:pPr>
        <w:rPr>
          <w:rFonts w:ascii="Times New Roman" w:hAnsi="Times New Roman"/>
          <w:b/>
          <w:i/>
          <w:sz w:val="24"/>
        </w:rPr>
      </w:pPr>
      <w:r>
        <w:rPr>
          <w:rFonts w:ascii="Times New Roman" w:hAnsi="Times New Roman"/>
          <w:b/>
          <w:i/>
          <w:sz w:val="24"/>
        </w:rPr>
        <w:br w:type="page"/>
      </w:r>
    </w:p>
    <w:p w14:paraId="4BDE912E" w14:textId="399AA433" w:rsidR="001C18FE" w:rsidRPr="00EB3394" w:rsidRDefault="001C18FE" w:rsidP="00955689">
      <w:pPr>
        <w:rPr>
          <w:rFonts w:ascii="Times New Roman" w:hAnsi="Times New Roman"/>
          <w:b/>
          <w:i/>
          <w:sz w:val="24"/>
        </w:rPr>
      </w:pPr>
      <w:r w:rsidRPr="00EB3394">
        <w:rPr>
          <w:rFonts w:ascii="Times New Roman" w:hAnsi="Times New Roman"/>
          <w:b/>
          <w:i/>
          <w:sz w:val="24"/>
        </w:rPr>
        <w:lastRenderedPageBreak/>
        <w:t xml:space="preserve">Course </w:t>
      </w:r>
      <w:r w:rsidR="00263B79" w:rsidRPr="00EB3394">
        <w:rPr>
          <w:rFonts w:ascii="Times New Roman" w:hAnsi="Times New Roman"/>
          <w:b/>
          <w:i/>
          <w:sz w:val="24"/>
        </w:rPr>
        <w:t>Topics (see Canvas for specific class dates, assignments, presentations and exams)</w:t>
      </w:r>
    </w:p>
    <w:p w14:paraId="574656C9" w14:textId="77777777" w:rsidR="00263B79" w:rsidRPr="005F0E16" w:rsidRDefault="00263B79" w:rsidP="00263B79">
      <w:pPr>
        <w:numPr>
          <w:ilvl w:val="0"/>
          <w:numId w:val="29"/>
        </w:numPr>
        <w:rPr>
          <w:rFonts w:ascii="Times New Roman" w:hAnsi="Times New Roman"/>
        </w:rPr>
      </w:pPr>
      <w:proofErr w:type="gramStart"/>
      <w:r w:rsidRPr="005F0E16">
        <w:rPr>
          <w:rFonts w:ascii="Times New Roman" w:hAnsi="Times New Roman"/>
        </w:rPr>
        <w:t>Approaching problems</w:t>
      </w:r>
      <w:proofErr w:type="gramEnd"/>
      <w:r w:rsidRPr="005F0E16">
        <w:rPr>
          <w:rFonts w:ascii="Times New Roman" w:hAnsi="Times New Roman"/>
        </w:rPr>
        <w:t xml:space="preserve"> from an engineering perspective</w:t>
      </w:r>
    </w:p>
    <w:p w14:paraId="407C3237" w14:textId="77777777" w:rsidR="00263B79" w:rsidRPr="005F0E16" w:rsidRDefault="00263B79" w:rsidP="00263B79">
      <w:pPr>
        <w:numPr>
          <w:ilvl w:val="0"/>
          <w:numId w:val="29"/>
        </w:numPr>
        <w:rPr>
          <w:rFonts w:ascii="Times New Roman" w:hAnsi="Times New Roman"/>
        </w:rPr>
      </w:pPr>
      <w:r w:rsidRPr="005F0E16">
        <w:rPr>
          <w:rFonts w:ascii="Times New Roman" w:hAnsi="Times New Roman"/>
        </w:rPr>
        <w:t xml:space="preserve">Introduction to </w:t>
      </w:r>
      <w:proofErr w:type="spellStart"/>
      <w:r w:rsidRPr="005F0E16">
        <w:rPr>
          <w:rFonts w:ascii="Times New Roman" w:hAnsi="Times New Roman"/>
        </w:rPr>
        <w:t>biotransport</w:t>
      </w:r>
      <w:proofErr w:type="spellEnd"/>
      <w:r w:rsidRPr="005F0E16">
        <w:rPr>
          <w:rFonts w:ascii="Times New Roman" w:hAnsi="Times New Roman"/>
        </w:rPr>
        <w:t xml:space="preserve"> problems </w:t>
      </w:r>
    </w:p>
    <w:p w14:paraId="779F2F9C" w14:textId="77777777" w:rsidR="00263B79" w:rsidRPr="005F0E16" w:rsidRDefault="00263B79" w:rsidP="00263B79">
      <w:pPr>
        <w:numPr>
          <w:ilvl w:val="0"/>
          <w:numId w:val="29"/>
        </w:numPr>
        <w:rPr>
          <w:rFonts w:ascii="Times New Roman" w:hAnsi="Times New Roman"/>
        </w:rPr>
      </w:pPr>
      <w:r w:rsidRPr="005F0E16">
        <w:rPr>
          <w:rFonts w:ascii="Times New Roman" w:hAnsi="Times New Roman"/>
        </w:rPr>
        <w:t>Introduction to diffusion and convection </w:t>
      </w:r>
    </w:p>
    <w:p w14:paraId="30F26663" w14:textId="77777777" w:rsidR="00263B79" w:rsidRPr="005F0E16" w:rsidRDefault="00263B79" w:rsidP="00263B79">
      <w:pPr>
        <w:numPr>
          <w:ilvl w:val="0"/>
          <w:numId w:val="29"/>
        </w:numPr>
        <w:rPr>
          <w:rFonts w:ascii="Times New Roman" w:hAnsi="Times New Roman"/>
        </w:rPr>
      </w:pPr>
      <w:r w:rsidRPr="005F0E16">
        <w:rPr>
          <w:rFonts w:ascii="Times New Roman" w:hAnsi="Times New Roman"/>
        </w:rPr>
        <w:t>Review of forces and fluid statics </w:t>
      </w:r>
    </w:p>
    <w:p w14:paraId="5E4EC166" w14:textId="77777777" w:rsidR="00263B79" w:rsidRPr="005F0E16" w:rsidRDefault="00263B79" w:rsidP="00263B79">
      <w:pPr>
        <w:numPr>
          <w:ilvl w:val="0"/>
          <w:numId w:val="29"/>
        </w:numPr>
        <w:rPr>
          <w:rFonts w:ascii="Times New Roman" w:hAnsi="Times New Roman"/>
        </w:rPr>
      </w:pPr>
      <w:r w:rsidRPr="005F0E16">
        <w:rPr>
          <w:rFonts w:ascii="Times New Roman" w:hAnsi="Times New Roman"/>
        </w:rPr>
        <w:t>Newtonian fluids and shear/stain relationships </w:t>
      </w:r>
    </w:p>
    <w:p w14:paraId="0E5E534E" w14:textId="77777777" w:rsidR="00263B79" w:rsidRPr="005F0E16" w:rsidRDefault="00263B79" w:rsidP="00263B79">
      <w:pPr>
        <w:numPr>
          <w:ilvl w:val="0"/>
          <w:numId w:val="29"/>
        </w:numPr>
        <w:rPr>
          <w:rFonts w:ascii="Times New Roman" w:hAnsi="Times New Roman"/>
        </w:rPr>
      </w:pPr>
      <w:r w:rsidRPr="005F0E16">
        <w:rPr>
          <w:rFonts w:ascii="Times New Roman" w:hAnsi="Times New Roman"/>
        </w:rPr>
        <w:t>Fluid transport: kinematics, conservation equations </w:t>
      </w:r>
    </w:p>
    <w:p w14:paraId="53AE845E" w14:textId="77777777" w:rsidR="00263B79" w:rsidRPr="005F0E16" w:rsidRDefault="00263B79" w:rsidP="00263B79">
      <w:pPr>
        <w:numPr>
          <w:ilvl w:val="0"/>
          <w:numId w:val="29"/>
        </w:numPr>
        <w:rPr>
          <w:rFonts w:ascii="Times New Roman" w:hAnsi="Times New Roman"/>
        </w:rPr>
      </w:pPr>
      <w:r w:rsidRPr="005F0E16">
        <w:rPr>
          <w:rFonts w:ascii="Times New Roman" w:hAnsi="Times New Roman"/>
        </w:rPr>
        <w:t>Fluidic applications: parallel-plate, rectangular and cylindrical channels </w:t>
      </w:r>
    </w:p>
    <w:p w14:paraId="6918EA5B" w14:textId="77777777" w:rsidR="00263B79" w:rsidRPr="005F0E16" w:rsidRDefault="00263B79" w:rsidP="00263B79">
      <w:pPr>
        <w:numPr>
          <w:ilvl w:val="0"/>
          <w:numId w:val="29"/>
        </w:numPr>
        <w:rPr>
          <w:rFonts w:ascii="Times New Roman" w:hAnsi="Times New Roman"/>
        </w:rPr>
      </w:pPr>
      <w:r w:rsidRPr="005F0E16">
        <w:rPr>
          <w:rFonts w:ascii="Times New Roman" w:hAnsi="Times New Roman"/>
        </w:rPr>
        <w:t>Differential forms of the conservation of mass and momentum: Navier Stokes </w:t>
      </w:r>
    </w:p>
    <w:p w14:paraId="7BE38796" w14:textId="77777777" w:rsidR="00263B79" w:rsidRPr="005F0E16" w:rsidRDefault="00263B79" w:rsidP="00263B79">
      <w:pPr>
        <w:numPr>
          <w:ilvl w:val="0"/>
          <w:numId w:val="29"/>
        </w:numPr>
        <w:rPr>
          <w:rFonts w:ascii="Times New Roman" w:hAnsi="Times New Roman"/>
        </w:rPr>
      </w:pPr>
      <w:r w:rsidRPr="005F0E16">
        <w:rPr>
          <w:rFonts w:ascii="Times New Roman" w:hAnsi="Times New Roman"/>
        </w:rPr>
        <w:t>Integral forms of the conservation of mass and momentum </w:t>
      </w:r>
    </w:p>
    <w:p w14:paraId="62D58039" w14:textId="77777777" w:rsidR="00263B79" w:rsidRPr="005F0E16" w:rsidRDefault="00263B79" w:rsidP="00263B79">
      <w:pPr>
        <w:numPr>
          <w:ilvl w:val="0"/>
          <w:numId w:val="29"/>
        </w:numPr>
        <w:rPr>
          <w:rFonts w:ascii="Times New Roman" w:hAnsi="Times New Roman"/>
        </w:rPr>
      </w:pPr>
      <w:r w:rsidRPr="005F0E16">
        <w:rPr>
          <w:rFonts w:ascii="Times New Roman" w:hAnsi="Times New Roman"/>
        </w:rPr>
        <w:t>Blood rheology </w:t>
      </w:r>
    </w:p>
    <w:p w14:paraId="33A4F8ED" w14:textId="77777777" w:rsidR="00263B79" w:rsidRPr="005F0E16" w:rsidRDefault="00263B79" w:rsidP="00263B79">
      <w:pPr>
        <w:numPr>
          <w:ilvl w:val="0"/>
          <w:numId w:val="29"/>
        </w:numPr>
        <w:rPr>
          <w:rFonts w:ascii="Times New Roman" w:hAnsi="Times New Roman"/>
        </w:rPr>
      </w:pPr>
      <w:r w:rsidRPr="005F0E16">
        <w:rPr>
          <w:rFonts w:ascii="Times New Roman" w:hAnsi="Times New Roman"/>
        </w:rPr>
        <w:t>Physiological and pathological blood flow and the cardiovascular system </w:t>
      </w:r>
    </w:p>
    <w:p w14:paraId="5AEE7D5A" w14:textId="77777777" w:rsidR="00263B79" w:rsidRPr="005F0E16" w:rsidRDefault="00263B79" w:rsidP="00263B79">
      <w:pPr>
        <w:numPr>
          <w:ilvl w:val="0"/>
          <w:numId w:val="29"/>
        </w:numPr>
        <w:rPr>
          <w:rFonts w:ascii="Times New Roman" w:hAnsi="Times New Roman"/>
        </w:rPr>
      </w:pPr>
      <w:r w:rsidRPr="005F0E16">
        <w:rPr>
          <w:rFonts w:ascii="Times New Roman" w:hAnsi="Times New Roman"/>
        </w:rPr>
        <w:t>Dimensional analysis and scaling </w:t>
      </w:r>
    </w:p>
    <w:p w14:paraId="0A4BDD0F" w14:textId="77777777" w:rsidR="00263B79" w:rsidRPr="005F0E16" w:rsidRDefault="00263B79" w:rsidP="00263B79">
      <w:pPr>
        <w:numPr>
          <w:ilvl w:val="0"/>
          <w:numId w:val="29"/>
        </w:numPr>
        <w:rPr>
          <w:rFonts w:ascii="Times New Roman" w:hAnsi="Times New Roman"/>
        </w:rPr>
      </w:pPr>
      <w:r w:rsidRPr="005F0E16">
        <w:rPr>
          <w:rFonts w:ascii="Times New Roman" w:hAnsi="Times New Roman"/>
        </w:rPr>
        <w:t>Mass transport: steady diffusion and boundary conditions </w:t>
      </w:r>
    </w:p>
    <w:p w14:paraId="1B6C497D" w14:textId="77777777" w:rsidR="00263B79" w:rsidRPr="005F0E16" w:rsidRDefault="00263B79" w:rsidP="00263B79">
      <w:pPr>
        <w:numPr>
          <w:ilvl w:val="0"/>
          <w:numId w:val="29"/>
        </w:numPr>
        <w:rPr>
          <w:rFonts w:ascii="Times New Roman" w:hAnsi="Times New Roman"/>
        </w:rPr>
      </w:pPr>
      <w:r w:rsidRPr="005F0E16">
        <w:rPr>
          <w:rFonts w:ascii="Times New Roman" w:hAnsi="Times New Roman"/>
        </w:rPr>
        <w:t>Steady state diffusion from variable geometries </w:t>
      </w:r>
    </w:p>
    <w:p w14:paraId="244C0D5D" w14:textId="77777777" w:rsidR="00263B79" w:rsidRPr="005F0E16" w:rsidRDefault="00263B79" w:rsidP="00263B79">
      <w:pPr>
        <w:numPr>
          <w:ilvl w:val="0"/>
          <w:numId w:val="29"/>
        </w:numPr>
        <w:rPr>
          <w:rFonts w:ascii="Times New Roman" w:hAnsi="Times New Roman"/>
        </w:rPr>
      </w:pPr>
      <w:r w:rsidRPr="005F0E16">
        <w:rPr>
          <w:rFonts w:ascii="Times New Roman" w:hAnsi="Times New Roman"/>
        </w:rPr>
        <w:t>Unsteady diffusion </w:t>
      </w:r>
    </w:p>
    <w:p w14:paraId="14A9712B" w14:textId="77777777" w:rsidR="00263B79" w:rsidRPr="005F0E16" w:rsidRDefault="00263B79" w:rsidP="00263B79">
      <w:pPr>
        <w:numPr>
          <w:ilvl w:val="0"/>
          <w:numId w:val="29"/>
        </w:numPr>
        <w:rPr>
          <w:rFonts w:ascii="Times New Roman" w:hAnsi="Times New Roman"/>
        </w:rPr>
      </w:pPr>
      <w:r w:rsidRPr="005F0E16">
        <w:rPr>
          <w:rFonts w:ascii="Times New Roman" w:hAnsi="Times New Roman"/>
        </w:rPr>
        <w:t>Transport in porous media </w:t>
      </w:r>
    </w:p>
    <w:p w14:paraId="5AEAD4C2" w14:textId="00246773" w:rsidR="00A938A9" w:rsidRPr="005F0E16" w:rsidRDefault="00A938A9" w:rsidP="00A938A9">
      <w:pPr>
        <w:rPr>
          <w:rFonts w:ascii="Times New Roman" w:hAnsi="Times New Roman"/>
          <w:b/>
          <w:i/>
        </w:rPr>
      </w:pPr>
    </w:p>
    <w:p w14:paraId="5CB281BF" w14:textId="77777777" w:rsidR="009077F7" w:rsidRPr="006E0D2A" w:rsidRDefault="009077F7" w:rsidP="009077F7">
      <w:pPr>
        <w:rPr>
          <w:rFonts w:ascii="Times New Roman" w:hAnsi="Times New Roman"/>
          <w:b/>
          <w:i/>
          <w:sz w:val="24"/>
        </w:rPr>
      </w:pPr>
      <w:r w:rsidRPr="006E0D2A">
        <w:rPr>
          <w:rFonts w:ascii="Times New Roman" w:hAnsi="Times New Roman"/>
          <w:b/>
          <w:i/>
          <w:sz w:val="24"/>
        </w:rPr>
        <w:t>Important Dates</w:t>
      </w:r>
    </w:p>
    <w:p w14:paraId="47286776" w14:textId="77777777" w:rsidR="009077F7" w:rsidRPr="00B31444" w:rsidRDefault="009077F7" w:rsidP="009077F7">
      <w:pPr>
        <w:rPr>
          <w:rFonts w:ascii="Times New Roman" w:hAnsi="Times New Roman"/>
          <w:bCs/>
          <w:i/>
        </w:rPr>
      </w:pPr>
      <w:r w:rsidRPr="00B31444">
        <w:rPr>
          <w:rFonts w:ascii="Times New Roman" w:hAnsi="Times New Roman"/>
          <w:bCs/>
          <w:i/>
        </w:rPr>
        <w:t>Please consult Canvas for the most up to date schedule regarding class assignments, exams, etc.</w:t>
      </w:r>
    </w:p>
    <w:p w14:paraId="7415E2FF" w14:textId="77777777" w:rsidR="009077F7" w:rsidRPr="00850314" w:rsidRDefault="009077F7" w:rsidP="009077F7">
      <w:pPr>
        <w:rPr>
          <w:rFonts w:ascii="Times New Roman" w:hAnsi="Times New Roman"/>
          <w:bCs/>
          <w:i/>
        </w:rPr>
      </w:pPr>
      <w:r w:rsidRPr="00B31444">
        <w:rPr>
          <w:rFonts w:ascii="Times New Roman" w:hAnsi="Times New Roman"/>
          <w:bCs/>
          <w:i/>
        </w:rPr>
        <w:t xml:space="preserve">Important university dates/deadlines: </w:t>
      </w:r>
      <w:hyperlink r:id="rId12" w:history="1">
        <w:r w:rsidRPr="00B31444">
          <w:rPr>
            <w:rStyle w:val="Hyperlink"/>
            <w:rFonts w:ascii="Times New Roman" w:hAnsi="Times New Roman"/>
            <w:bCs/>
            <w:i/>
          </w:rPr>
          <w:t>https://c</w:t>
        </w:r>
        <w:r w:rsidRPr="00B31444">
          <w:rPr>
            <w:rStyle w:val="Hyperlink"/>
            <w:rFonts w:ascii="Times New Roman" w:hAnsi="Times New Roman"/>
            <w:bCs/>
            <w:i/>
          </w:rPr>
          <w:t>a</w:t>
        </w:r>
        <w:r w:rsidRPr="00B31444">
          <w:rPr>
            <w:rStyle w:val="Hyperlink"/>
            <w:rFonts w:ascii="Times New Roman" w:hAnsi="Times New Roman"/>
            <w:bCs/>
            <w:i/>
          </w:rPr>
          <w:t>talog.ufl.edu/UGRD/dates-deadlines/2025-2026/#fall25text</w:t>
        </w:r>
      </w:hyperlink>
      <w:r>
        <w:rPr>
          <w:rFonts w:ascii="Times New Roman" w:hAnsi="Times New Roman"/>
          <w:bCs/>
          <w:i/>
        </w:rPr>
        <w:t xml:space="preserve"> </w:t>
      </w:r>
    </w:p>
    <w:p w14:paraId="1533C9C8" w14:textId="30EF057E" w:rsidR="00A938A9" w:rsidRPr="005F0E16" w:rsidRDefault="00A938A9" w:rsidP="00A938A9">
      <w:pPr>
        <w:rPr>
          <w:rFonts w:ascii="Times New Roman" w:hAnsi="Times New Roman"/>
          <w:bCs/>
          <w:i/>
        </w:rPr>
      </w:pPr>
    </w:p>
    <w:p w14:paraId="79EB4A53" w14:textId="77777777" w:rsidR="00820834" w:rsidRPr="009077F7" w:rsidRDefault="00DD0E35" w:rsidP="00820834">
      <w:pPr>
        <w:rPr>
          <w:rFonts w:ascii="Times New Roman" w:hAnsi="Times New Roman"/>
          <w:b/>
          <w:i/>
          <w:sz w:val="24"/>
        </w:rPr>
      </w:pPr>
      <w:r w:rsidRPr="009077F7">
        <w:rPr>
          <w:rFonts w:ascii="Times New Roman" w:hAnsi="Times New Roman"/>
          <w:b/>
          <w:i/>
          <w:sz w:val="24"/>
        </w:rPr>
        <w:t xml:space="preserve">Attendance Policy, Class </w:t>
      </w:r>
      <w:r w:rsidR="00820834" w:rsidRPr="009077F7">
        <w:rPr>
          <w:rFonts w:ascii="Times New Roman" w:hAnsi="Times New Roman"/>
          <w:b/>
          <w:i/>
          <w:sz w:val="24"/>
        </w:rPr>
        <w:t>Expectations</w:t>
      </w:r>
      <w:r w:rsidRPr="009077F7">
        <w:rPr>
          <w:rFonts w:ascii="Times New Roman" w:hAnsi="Times New Roman"/>
          <w:b/>
          <w:i/>
          <w:sz w:val="24"/>
        </w:rPr>
        <w:t>, and Make-Up Policy</w:t>
      </w:r>
    </w:p>
    <w:p w14:paraId="057B84F8" w14:textId="77777777" w:rsidR="00576D94" w:rsidRPr="005F0E16" w:rsidRDefault="00576D94" w:rsidP="00576D94">
      <w:pPr>
        <w:rPr>
          <w:rFonts w:ascii="Times New Roman" w:hAnsi="Times New Roman"/>
          <w:b/>
          <w:bCs/>
          <w:u w:val="single"/>
        </w:rPr>
      </w:pPr>
      <w:r w:rsidRPr="005F0E16">
        <w:rPr>
          <w:rFonts w:ascii="Times New Roman" w:hAnsi="Times New Roman"/>
          <w:i/>
          <w:iCs/>
        </w:rPr>
        <w:t xml:space="preserve">Attendance Policy - </w:t>
      </w:r>
      <w:r w:rsidRPr="005F0E16">
        <w:rPr>
          <w:rFonts w:ascii="Times New Roman" w:hAnsi="Times New Roman"/>
        </w:rPr>
        <w:t>Regular participation in classes is expected of all students. Unavoidable absences do not excuse students from the course material covered on that day. Activities and subsequent grades cannot be made up by the student.</w:t>
      </w:r>
    </w:p>
    <w:p w14:paraId="6EA8D3D1" w14:textId="77777777" w:rsidR="00576D94" w:rsidRPr="005F0E16" w:rsidRDefault="00576D94" w:rsidP="00576D94">
      <w:pPr>
        <w:rPr>
          <w:rFonts w:ascii="Times New Roman" w:hAnsi="Times New Roman"/>
          <w:sz w:val="12"/>
          <w:szCs w:val="12"/>
        </w:rPr>
      </w:pPr>
    </w:p>
    <w:p w14:paraId="5DD2DBD4" w14:textId="77777777" w:rsidR="00576D94" w:rsidRPr="005F0E16" w:rsidRDefault="00576D94" w:rsidP="00576D94">
      <w:pPr>
        <w:rPr>
          <w:rFonts w:ascii="Times New Roman" w:hAnsi="Times New Roman"/>
          <w:b/>
          <w:bCs/>
          <w:u w:val="single"/>
        </w:rPr>
      </w:pPr>
      <w:r w:rsidRPr="005F0E16">
        <w:rPr>
          <w:rFonts w:ascii="Times New Roman" w:hAnsi="Times New Roman"/>
        </w:rPr>
        <w:t>Participation will affect the final course grade according to the following schedule. </w:t>
      </w:r>
    </w:p>
    <w:tbl>
      <w:tblPr>
        <w:tblW w:w="0" w:type="auto"/>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80"/>
        <w:gridCol w:w="6255"/>
      </w:tblGrid>
      <w:tr w:rsidR="00576D94" w:rsidRPr="005F0E16" w14:paraId="5692621D" w14:textId="77777777">
        <w:trPr>
          <w:trHeight w:val="300"/>
        </w:trPr>
        <w:tc>
          <w:tcPr>
            <w:tcW w:w="2880" w:type="dxa"/>
            <w:tcBorders>
              <w:top w:val="nil"/>
              <w:left w:val="nil"/>
              <w:bottom w:val="nil"/>
              <w:right w:val="nil"/>
            </w:tcBorders>
            <w:hideMark/>
          </w:tcPr>
          <w:p w14:paraId="7D484B39" w14:textId="77777777" w:rsidR="00576D94" w:rsidRPr="005F0E16" w:rsidRDefault="00576D94" w:rsidP="00576D94">
            <w:pPr>
              <w:rPr>
                <w:rFonts w:ascii="Times New Roman" w:hAnsi="Times New Roman"/>
              </w:rPr>
            </w:pPr>
            <w:r w:rsidRPr="005F0E16">
              <w:rPr>
                <w:rFonts w:ascii="Times New Roman" w:hAnsi="Times New Roman"/>
              </w:rPr>
              <w:t>Up to 2 activities missed… </w:t>
            </w:r>
          </w:p>
        </w:tc>
        <w:tc>
          <w:tcPr>
            <w:tcW w:w="6255" w:type="dxa"/>
            <w:tcBorders>
              <w:top w:val="nil"/>
              <w:left w:val="nil"/>
              <w:bottom w:val="nil"/>
              <w:right w:val="nil"/>
            </w:tcBorders>
            <w:hideMark/>
          </w:tcPr>
          <w:p w14:paraId="597AC989" w14:textId="77777777" w:rsidR="00576D94" w:rsidRPr="005F0E16" w:rsidRDefault="00576D94" w:rsidP="00576D94">
            <w:pPr>
              <w:rPr>
                <w:rFonts w:ascii="Times New Roman" w:hAnsi="Times New Roman"/>
              </w:rPr>
            </w:pPr>
            <w:r w:rsidRPr="005F0E16">
              <w:rPr>
                <w:rFonts w:ascii="Times New Roman" w:hAnsi="Times New Roman"/>
              </w:rPr>
              <w:t>No effect on final grade. </w:t>
            </w:r>
          </w:p>
        </w:tc>
      </w:tr>
      <w:tr w:rsidR="00576D94" w:rsidRPr="005F0E16" w14:paraId="03E4507C" w14:textId="77777777">
        <w:trPr>
          <w:trHeight w:val="300"/>
        </w:trPr>
        <w:tc>
          <w:tcPr>
            <w:tcW w:w="2880" w:type="dxa"/>
            <w:tcBorders>
              <w:top w:val="nil"/>
              <w:left w:val="nil"/>
              <w:bottom w:val="nil"/>
              <w:right w:val="nil"/>
            </w:tcBorders>
            <w:hideMark/>
          </w:tcPr>
          <w:p w14:paraId="48CAC81A" w14:textId="77777777" w:rsidR="00576D94" w:rsidRPr="005F0E16" w:rsidRDefault="00576D94" w:rsidP="00576D94">
            <w:pPr>
              <w:rPr>
                <w:rFonts w:ascii="Times New Roman" w:hAnsi="Times New Roman"/>
              </w:rPr>
            </w:pPr>
            <w:r w:rsidRPr="005F0E16">
              <w:rPr>
                <w:rFonts w:ascii="Times New Roman" w:hAnsi="Times New Roman"/>
              </w:rPr>
              <w:t>3 activities missed… </w:t>
            </w:r>
          </w:p>
        </w:tc>
        <w:tc>
          <w:tcPr>
            <w:tcW w:w="6255" w:type="dxa"/>
            <w:tcBorders>
              <w:top w:val="nil"/>
              <w:left w:val="nil"/>
              <w:bottom w:val="nil"/>
              <w:right w:val="nil"/>
            </w:tcBorders>
            <w:hideMark/>
          </w:tcPr>
          <w:p w14:paraId="266B77EC" w14:textId="77777777" w:rsidR="00576D94" w:rsidRPr="005F0E16" w:rsidRDefault="00576D94" w:rsidP="00576D94">
            <w:pPr>
              <w:rPr>
                <w:rFonts w:ascii="Times New Roman" w:hAnsi="Times New Roman"/>
              </w:rPr>
            </w:pPr>
            <w:r w:rsidRPr="005F0E16">
              <w:rPr>
                <w:rFonts w:ascii="Times New Roman" w:hAnsi="Times New Roman"/>
              </w:rPr>
              <w:t>50% reduction in participation grade for the semester. </w:t>
            </w:r>
          </w:p>
        </w:tc>
      </w:tr>
      <w:tr w:rsidR="00576D94" w:rsidRPr="005F0E16" w14:paraId="59ACC436" w14:textId="77777777">
        <w:trPr>
          <w:trHeight w:val="300"/>
        </w:trPr>
        <w:tc>
          <w:tcPr>
            <w:tcW w:w="2880" w:type="dxa"/>
            <w:tcBorders>
              <w:top w:val="nil"/>
              <w:left w:val="nil"/>
              <w:bottom w:val="nil"/>
              <w:right w:val="nil"/>
            </w:tcBorders>
            <w:hideMark/>
          </w:tcPr>
          <w:p w14:paraId="68F05DEA" w14:textId="77777777" w:rsidR="00576D94" w:rsidRPr="005F0E16" w:rsidRDefault="00576D94" w:rsidP="00576D94">
            <w:pPr>
              <w:rPr>
                <w:rFonts w:ascii="Times New Roman" w:hAnsi="Times New Roman"/>
              </w:rPr>
            </w:pPr>
            <w:r w:rsidRPr="005F0E16">
              <w:rPr>
                <w:rFonts w:ascii="Times New Roman" w:hAnsi="Times New Roman"/>
              </w:rPr>
              <w:t>4 activities missed… </w:t>
            </w:r>
          </w:p>
        </w:tc>
        <w:tc>
          <w:tcPr>
            <w:tcW w:w="6255" w:type="dxa"/>
            <w:tcBorders>
              <w:top w:val="nil"/>
              <w:left w:val="nil"/>
              <w:bottom w:val="nil"/>
              <w:right w:val="nil"/>
            </w:tcBorders>
            <w:hideMark/>
          </w:tcPr>
          <w:p w14:paraId="684FD50A" w14:textId="77777777" w:rsidR="00576D94" w:rsidRPr="005F0E16" w:rsidRDefault="00576D94" w:rsidP="00576D94">
            <w:pPr>
              <w:rPr>
                <w:rFonts w:ascii="Times New Roman" w:hAnsi="Times New Roman"/>
              </w:rPr>
            </w:pPr>
            <w:r w:rsidRPr="005F0E16">
              <w:rPr>
                <w:rFonts w:ascii="Times New Roman" w:hAnsi="Times New Roman"/>
              </w:rPr>
              <w:t>100% reduction in participation grade for the semester. </w:t>
            </w:r>
          </w:p>
        </w:tc>
      </w:tr>
      <w:tr w:rsidR="00576D94" w:rsidRPr="005F0E16" w14:paraId="12B72253" w14:textId="77777777">
        <w:trPr>
          <w:trHeight w:val="300"/>
        </w:trPr>
        <w:tc>
          <w:tcPr>
            <w:tcW w:w="2880" w:type="dxa"/>
            <w:tcBorders>
              <w:top w:val="nil"/>
              <w:left w:val="nil"/>
              <w:bottom w:val="nil"/>
              <w:right w:val="nil"/>
            </w:tcBorders>
            <w:hideMark/>
          </w:tcPr>
          <w:p w14:paraId="53F034D1" w14:textId="77777777" w:rsidR="00576D94" w:rsidRPr="005F0E16" w:rsidRDefault="00576D94" w:rsidP="00576D94">
            <w:pPr>
              <w:rPr>
                <w:rFonts w:ascii="Times New Roman" w:hAnsi="Times New Roman"/>
              </w:rPr>
            </w:pPr>
            <w:r w:rsidRPr="005F0E16">
              <w:rPr>
                <w:rFonts w:ascii="Times New Roman" w:hAnsi="Times New Roman"/>
              </w:rPr>
              <w:t>5 or more activities… </w:t>
            </w:r>
          </w:p>
        </w:tc>
        <w:tc>
          <w:tcPr>
            <w:tcW w:w="6255" w:type="dxa"/>
            <w:tcBorders>
              <w:top w:val="nil"/>
              <w:left w:val="nil"/>
              <w:bottom w:val="nil"/>
              <w:right w:val="nil"/>
            </w:tcBorders>
            <w:hideMark/>
          </w:tcPr>
          <w:p w14:paraId="412710AA" w14:textId="77777777" w:rsidR="00576D94" w:rsidRPr="005F0E16" w:rsidRDefault="00576D94" w:rsidP="00576D94">
            <w:pPr>
              <w:rPr>
                <w:rFonts w:ascii="Times New Roman" w:hAnsi="Times New Roman"/>
              </w:rPr>
            </w:pPr>
            <w:r w:rsidRPr="005F0E16">
              <w:rPr>
                <w:rFonts w:ascii="Times New Roman" w:hAnsi="Times New Roman"/>
              </w:rPr>
              <w:t>Final grade of 0 assigned (Official withdrawal recommended). </w:t>
            </w:r>
          </w:p>
        </w:tc>
      </w:tr>
    </w:tbl>
    <w:p w14:paraId="16AC9875" w14:textId="77777777" w:rsidR="00576D94" w:rsidRPr="005F0E16" w:rsidRDefault="00576D94" w:rsidP="00576D94">
      <w:pPr>
        <w:rPr>
          <w:rFonts w:ascii="Times New Roman" w:hAnsi="Times New Roman"/>
          <w:sz w:val="12"/>
          <w:szCs w:val="12"/>
        </w:rPr>
      </w:pPr>
    </w:p>
    <w:p w14:paraId="76616CDC" w14:textId="77777777" w:rsidR="00576D94" w:rsidRPr="005F0E16" w:rsidRDefault="00576D94" w:rsidP="00576D94">
      <w:pPr>
        <w:rPr>
          <w:rFonts w:ascii="Times New Roman" w:hAnsi="Times New Roman"/>
          <w:i/>
          <w:iCs/>
        </w:rPr>
      </w:pPr>
      <w:r w:rsidRPr="005F0E16">
        <w:rPr>
          <w:rFonts w:ascii="Times New Roman" w:hAnsi="Times New Roman"/>
        </w:rPr>
        <w:t xml:space="preserve">Participation will be monitored through the submission of in-class materials after class. All materials will be available via Canvas prior to the start of class. </w:t>
      </w:r>
      <w:r w:rsidRPr="005F0E16">
        <w:rPr>
          <w:rFonts w:ascii="Times New Roman" w:hAnsi="Times New Roman"/>
          <w:u w:val="single"/>
        </w:rPr>
        <w:t xml:space="preserve">Participation submission </w:t>
      </w:r>
      <w:proofErr w:type="spellStart"/>
      <w:r w:rsidRPr="005F0E16">
        <w:rPr>
          <w:rFonts w:ascii="Times New Roman" w:hAnsi="Times New Roman"/>
          <w:u w:val="single"/>
        </w:rPr>
        <w:t>dropboxes</w:t>
      </w:r>
      <w:proofErr w:type="spellEnd"/>
      <w:r w:rsidRPr="005F0E16">
        <w:rPr>
          <w:rFonts w:ascii="Times New Roman" w:hAnsi="Times New Roman"/>
          <w:u w:val="single"/>
        </w:rPr>
        <w:t xml:space="preserve"> will not accept late work, be sure to check the due date for your materials! </w:t>
      </w:r>
      <w:r w:rsidRPr="005F0E16">
        <w:rPr>
          <w:rFonts w:ascii="Times New Roman" w:hAnsi="Times New Roman"/>
        </w:rPr>
        <w:t>Please let me know in advance if you will be missing (or have missed) more than 2 consecutive classes, as I am here to help you if you experience illness or an event that makes it challenging to keep up with course materials.</w:t>
      </w:r>
    </w:p>
    <w:p w14:paraId="129A2225" w14:textId="77777777" w:rsidR="00576D94" w:rsidRPr="005F0E16" w:rsidRDefault="00576D94" w:rsidP="00576D94">
      <w:pPr>
        <w:rPr>
          <w:rFonts w:ascii="Times New Roman" w:hAnsi="Times New Roman"/>
          <w:b/>
          <w:iCs/>
          <w:sz w:val="12"/>
          <w:szCs w:val="12"/>
        </w:rPr>
      </w:pPr>
    </w:p>
    <w:p w14:paraId="3E1CA069" w14:textId="77777777" w:rsidR="00576D94" w:rsidRPr="005F0E16" w:rsidRDefault="00576D94" w:rsidP="00576D94">
      <w:pPr>
        <w:rPr>
          <w:rFonts w:ascii="Times New Roman" w:hAnsi="Times New Roman"/>
          <w:i/>
          <w:iCs/>
        </w:rPr>
      </w:pPr>
      <w:r w:rsidRPr="005F0E16">
        <w:rPr>
          <w:rFonts w:ascii="Times New Roman" w:hAnsi="Times New Roman"/>
          <w:i/>
          <w:iCs/>
        </w:rPr>
        <w:t xml:space="preserve">Communication - </w:t>
      </w:r>
      <w:r w:rsidRPr="005F0E16">
        <w:rPr>
          <w:rFonts w:ascii="Times New Roman" w:hAnsi="Times New Roman"/>
        </w:rPr>
        <w:t>Canvas will act as our primary repository of documents.  It will contain a synopsis of upcoming classes, including reading assignments, lesson objectives, and any “handouts” that should be brought to class. Additionally, all pre-quizzes or other materials that require completion prior to the current lesson will be provided no later than 24 hours prior to that class.</w:t>
      </w:r>
    </w:p>
    <w:p w14:paraId="6B42B41C" w14:textId="77777777" w:rsidR="00576D94" w:rsidRPr="005F0E16" w:rsidRDefault="00576D94" w:rsidP="00576D94">
      <w:pPr>
        <w:rPr>
          <w:rFonts w:ascii="Times New Roman" w:hAnsi="Times New Roman"/>
          <w:b/>
          <w:iCs/>
          <w:sz w:val="12"/>
          <w:szCs w:val="12"/>
        </w:rPr>
      </w:pPr>
    </w:p>
    <w:p w14:paraId="79047973" w14:textId="77777777" w:rsidR="00576D94" w:rsidRPr="005F0E16" w:rsidRDefault="00576D94" w:rsidP="00576D94">
      <w:pPr>
        <w:rPr>
          <w:rFonts w:ascii="Times New Roman" w:hAnsi="Times New Roman"/>
        </w:rPr>
      </w:pPr>
      <w:r w:rsidRPr="005F0E16">
        <w:rPr>
          <w:rFonts w:ascii="Times New Roman" w:hAnsi="Times New Roman"/>
          <w:i/>
          <w:iCs/>
        </w:rPr>
        <w:t xml:space="preserve">Conduct - </w:t>
      </w:r>
      <w:r w:rsidRPr="005F0E16">
        <w:rPr>
          <w:rFonts w:ascii="Times New Roman" w:hAnsi="Times New Roman"/>
        </w:rPr>
        <w:t>All students are expected to conduct themselves in a professional manner when participating in this course. A student participating in conduct that is not supportive of the educational experience will be requested to terminate this activity or leave the classroom. Discussions should be conducted in a respectful, courteous, and professional manner.</w:t>
      </w:r>
    </w:p>
    <w:p w14:paraId="7EE4B0AF" w14:textId="77777777" w:rsidR="00DE1113" w:rsidRPr="005F0E16" w:rsidRDefault="00DE1113" w:rsidP="00576D94">
      <w:pPr>
        <w:rPr>
          <w:rFonts w:ascii="Times New Roman" w:hAnsi="Times New Roman"/>
          <w:sz w:val="12"/>
          <w:szCs w:val="12"/>
        </w:rPr>
      </w:pPr>
    </w:p>
    <w:p w14:paraId="3BB4248B" w14:textId="77777777" w:rsidR="00576D94" w:rsidRPr="005F0E16" w:rsidRDefault="00576D94" w:rsidP="00576D94">
      <w:pPr>
        <w:rPr>
          <w:rFonts w:ascii="Times New Roman" w:hAnsi="Times New Roman"/>
        </w:rPr>
      </w:pPr>
      <w:r w:rsidRPr="005F0E16">
        <w:rPr>
          <w:rFonts w:ascii="Times New Roman" w:hAnsi="Times New Roman"/>
          <w:i/>
          <w:iCs/>
        </w:rPr>
        <w:t xml:space="preserve">Assistance with Course Material - </w:t>
      </w:r>
      <w:r w:rsidRPr="005F0E16">
        <w:rPr>
          <w:rFonts w:ascii="Times New Roman" w:hAnsi="Times New Roman"/>
        </w:rPr>
        <w:t xml:space="preserve">You should expect this course to challenge you and require time, effort, and thoughtful analysis for success. When a concept or problem presents a challenge, spend the time to really think about how to approach the problem, as this thoughtful analysis will train you for success in exams (and future classes). If you are struggling with a concept or problem, you have 2 primary resources: 1) your peers and 2) your professor. Before you </w:t>
      </w:r>
      <w:r w:rsidRPr="005F0E16">
        <w:rPr>
          <w:rFonts w:ascii="Times New Roman" w:hAnsi="Times New Roman"/>
        </w:rPr>
        <w:lastRenderedPageBreak/>
        <w:t>reach out to any of these resources, you are expected to have spent considerable time on your own attempting to understand or complete the problem. </w:t>
      </w:r>
    </w:p>
    <w:p w14:paraId="08EAB467" w14:textId="77777777" w:rsidR="00576D94" w:rsidRPr="005F0E16" w:rsidRDefault="00576D94" w:rsidP="00576D94">
      <w:pPr>
        <w:rPr>
          <w:rFonts w:ascii="Times New Roman" w:hAnsi="Times New Roman"/>
          <w:sz w:val="12"/>
          <w:szCs w:val="12"/>
        </w:rPr>
      </w:pPr>
    </w:p>
    <w:p w14:paraId="2F1786F8" w14:textId="77777777" w:rsidR="00576D94" w:rsidRPr="005F0E16" w:rsidRDefault="00576D94" w:rsidP="00576D94">
      <w:pPr>
        <w:rPr>
          <w:rFonts w:ascii="Times New Roman" w:hAnsi="Times New Roman"/>
        </w:rPr>
      </w:pPr>
      <w:r w:rsidRPr="005F0E16">
        <w:rPr>
          <w:rFonts w:ascii="Times New Roman" w:hAnsi="Times New Roman"/>
          <w:i/>
          <w:iCs/>
        </w:rPr>
        <w:t>Peers -</w:t>
      </w:r>
      <w:r w:rsidRPr="005F0E16">
        <w:rPr>
          <w:rFonts w:ascii="Times New Roman" w:hAnsi="Times New Roman"/>
        </w:rPr>
        <w:t xml:space="preserve"> Establishing a strong peer network is an important resource in your major and will help serve you well as you progress in BME, so seek out colleagues that can serve as that network. Brainstorming on problems with your peer group (after you have attempted to solve them independently) is permitted; however, this dynamic interaction should be one that leads to improved conceptual understanding on how to approach problems – not to copy solutions. Assignments are used to train you for exams, so copying solutions from friends will inevitably result in a poor exam performance. In the end, individual assignments must be your own work, not a copied solution. </w:t>
      </w:r>
      <w:r w:rsidRPr="005F0E16">
        <w:rPr>
          <w:rFonts w:ascii="Times New Roman" w:hAnsi="Times New Roman"/>
          <w:b/>
          <w:bCs/>
          <w:i/>
          <w:iCs/>
        </w:rPr>
        <w:t>If copying of work on an individual assignment is evident, the problem will earn 0 credits</w:t>
      </w:r>
      <w:r w:rsidRPr="005F0E16">
        <w:rPr>
          <w:rFonts w:ascii="Times New Roman" w:hAnsi="Times New Roman"/>
        </w:rPr>
        <w:t>. </w:t>
      </w:r>
    </w:p>
    <w:p w14:paraId="34A1B0BC" w14:textId="77777777" w:rsidR="00576D94" w:rsidRPr="005F0E16" w:rsidRDefault="00576D94" w:rsidP="00576D94">
      <w:pPr>
        <w:rPr>
          <w:rFonts w:ascii="Times New Roman" w:hAnsi="Times New Roman"/>
          <w:b/>
          <w:i/>
        </w:rPr>
      </w:pPr>
    </w:p>
    <w:p w14:paraId="413B5C41" w14:textId="27074024" w:rsidR="0091526D" w:rsidRPr="005F0E16" w:rsidRDefault="00576D94" w:rsidP="00576D94">
      <w:pPr>
        <w:rPr>
          <w:rFonts w:ascii="Times New Roman" w:hAnsi="Times New Roman"/>
        </w:rPr>
      </w:pPr>
      <w:r w:rsidRPr="005F0E16">
        <w:rPr>
          <w:rFonts w:ascii="Times New Roman" w:hAnsi="Times New Roman"/>
          <w:bCs/>
          <w:i/>
          <w:iCs/>
        </w:rPr>
        <w:t xml:space="preserve">Make-Up Policy </w:t>
      </w:r>
      <w:r w:rsidR="00DE1113" w:rsidRPr="005F0E16">
        <w:rPr>
          <w:rFonts w:ascii="Times New Roman" w:hAnsi="Times New Roman"/>
          <w:bCs/>
          <w:i/>
          <w:iCs/>
        </w:rPr>
        <w:t>–</w:t>
      </w:r>
      <w:r w:rsidRPr="005F0E16">
        <w:rPr>
          <w:rFonts w:ascii="Times New Roman" w:hAnsi="Times New Roman"/>
          <w:bCs/>
          <w:i/>
          <w:iCs/>
        </w:rPr>
        <w:t xml:space="preserve"> </w:t>
      </w:r>
      <w:r w:rsidR="00B86E40">
        <w:rPr>
          <w:rFonts w:ascii="Times New Roman" w:hAnsi="Times New Roman"/>
          <w:szCs w:val="22"/>
        </w:rPr>
        <w:t>3</w:t>
      </w:r>
      <w:r w:rsidR="0091526D" w:rsidRPr="005F0E16">
        <w:rPr>
          <w:rFonts w:ascii="Times New Roman" w:hAnsi="Times New Roman"/>
          <w:szCs w:val="22"/>
        </w:rPr>
        <w:t xml:space="preserve"> exams </w:t>
      </w:r>
      <w:r w:rsidR="009954DB" w:rsidRPr="005F0E16">
        <w:rPr>
          <w:rFonts w:ascii="Times New Roman" w:hAnsi="Times New Roman"/>
          <w:szCs w:val="22"/>
        </w:rPr>
        <w:t xml:space="preserve">(quizzes) </w:t>
      </w:r>
      <w:r w:rsidR="0091526D" w:rsidRPr="005F0E16">
        <w:rPr>
          <w:rFonts w:ascii="Times New Roman" w:hAnsi="Times New Roman"/>
          <w:szCs w:val="22"/>
        </w:rPr>
        <w:t xml:space="preserve">will be held throughout the semester, please consult Canvas for the most recent schedule. </w:t>
      </w:r>
      <w:r w:rsidR="0091526D" w:rsidRPr="005F0E16">
        <w:rPr>
          <w:rFonts w:ascii="Times New Roman" w:hAnsi="Times New Roman"/>
          <w:b/>
          <w:bCs/>
          <w:szCs w:val="22"/>
        </w:rPr>
        <w:t>No makeup exams will be given.</w:t>
      </w:r>
      <w:r w:rsidR="0091526D" w:rsidRPr="005F0E16">
        <w:rPr>
          <w:rFonts w:ascii="Times New Roman" w:hAnsi="Times New Roman"/>
          <w:szCs w:val="22"/>
        </w:rPr>
        <w:t xml:space="preserve">  If a single exam</w:t>
      </w:r>
      <w:r w:rsidR="00B86E40">
        <w:rPr>
          <w:rFonts w:ascii="Times New Roman" w:hAnsi="Times New Roman"/>
          <w:szCs w:val="22"/>
        </w:rPr>
        <w:t xml:space="preserve"> </w:t>
      </w:r>
      <w:r w:rsidR="0091526D" w:rsidRPr="005F0E16">
        <w:rPr>
          <w:rFonts w:ascii="Times New Roman" w:hAnsi="Times New Roman"/>
          <w:szCs w:val="22"/>
        </w:rPr>
        <w:t>is missed due to a university approved absence, the exam grade will be based entirely on the results of the other exams</w:t>
      </w:r>
      <w:r w:rsidRPr="005F0E16">
        <w:rPr>
          <w:rFonts w:ascii="Times New Roman" w:hAnsi="Times New Roman"/>
        </w:rPr>
        <w:t>.</w:t>
      </w:r>
      <w:r w:rsidR="0091526D" w:rsidRPr="005F0E16">
        <w:rPr>
          <w:rFonts w:ascii="Times New Roman" w:hAnsi="Times New Roman"/>
        </w:rPr>
        <w:t xml:space="preserve"> If multiple exams</w:t>
      </w:r>
      <w:r w:rsidR="009954DB" w:rsidRPr="005F0E16">
        <w:rPr>
          <w:rFonts w:ascii="Times New Roman" w:hAnsi="Times New Roman"/>
        </w:rPr>
        <w:t xml:space="preserve"> </w:t>
      </w:r>
      <w:r w:rsidR="0091526D" w:rsidRPr="005F0E16">
        <w:rPr>
          <w:rFonts w:ascii="Times New Roman" w:hAnsi="Times New Roman"/>
        </w:rPr>
        <w:t>are missed, please contact the instructor for additional considerations.</w:t>
      </w:r>
    </w:p>
    <w:p w14:paraId="7CBCD9DE" w14:textId="77777777" w:rsidR="0091526D" w:rsidRPr="005F0E16" w:rsidRDefault="0091526D" w:rsidP="00576D94">
      <w:pPr>
        <w:rPr>
          <w:rFonts w:ascii="Times New Roman" w:hAnsi="Times New Roman"/>
          <w:sz w:val="12"/>
          <w:szCs w:val="12"/>
        </w:rPr>
      </w:pPr>
    </w:p>
    <w:p w14:paraId="5CD91B84" w14:textId="1D4F0D45" w:rsidR="006E7FC7" w:rsidRPr="005F0E16" w:rsidRDefault="00576D94" w:rsidP="00576D94">
      <w:pPr>
        <w:rPr>
          <w:rFonts w:ascii="Times New Roman" w:hAnsi="Times New Roman"/>
        </w:rPr>
      </w:pPr>
      <w:r w:rsidRPr="005F0E16">
        <w:rPr>
          <w:rFonts w:ascii="Times New Roman" w:hAnsi="Times New Roman"/>
        </w:rPr>
        <w:t>Please review your student handbook to ensure that you understand the requirements for a university approved absence. Excused absences are consistent with university policies in the undergraduate catalog (</w:t>
      </w:r>
      <w:hyperlink r:id="rId13" w:tgtFrame="_blank" w:history="1">
        <w:r w:rsidRPr="005F0E16">
          <w:rPr>
            <w:rStyle w:val="Hyperlink"/>
            <w:rFonts w:ascii="Times New Roman" w:hAnsi="Times New Roman"/>
          </w:rPr>
          <w:t>https://catalog.ufl.edu/ugrad/current/regulations/info/attendance.aspx</w:t>
        </w:r>
      </w:hyperlink>
      <w:r w:rsidRPr="005F0E16">
        <w:rPr>
          <w:rFonts w:ascii="Times New Roman" w:hAnsi="Times New Roman"/>
        </w:rPr>
        <w:t>) and require appropriate documentation.</w:t>
      </w:r>
    </w:p>
    <w:p w14:paraId="4C4A9402" w14:textId="77777777" w:rsidR="00576D94" w:rsidRPr="005F0E16" w:rsidRDefault="00576D94" w:rsidP="00576D94">
      <w:pPr>
        <w:rPr>
          <w:rFonts w:ascii="Times New Roman" w:hAnsi="Times New Roman"/>
        </w:rPr>
      </w:pPr>
    </w:p>
    <w:p w14:paraId="10017178" w14:textId="77777777" w:rsidR="006E7FC7" w:rsidRPr="00367F89" w:rsidRDefault="006E7FC7" w:rsidP="00820834">
      <w:pPr>
        <w:rPr>
          <w:rFonts w:ascii="Times New Roman" w:hAnsi="Times New Roman"/>
          <w:b/>
          <w:i/>
          <w:sz w:val="24"/>
        </w:rPr>
      </w:pPr>
      <w:r w:rsidRPr="00367F89">
        <w:rPr>
          <w:rFonts w:ascii="Times New Roman" w:hAnsi="Times New Roman"/>
          <w:b/>
          <w:i/>
          <w:sz w:val="24"/>
        </w:rPr>
        <w:t>Evaluation of Grades</w:t>
      </w:r>
    </w:p>
    <w:tbl>
      <w:tblPr>
        <w:tblStyle w:val="TableGrid"/>
        <w:tblW w:w="0" w:type="auto"/>
        <w:tblLook w:val="04A0" w:firstRow="1" w:lastRow="0" w:firstColumn="1" w:lastColumn="0" w:noHBand="0" w:noVBand="1"/>
      </w:tblPr>
      <w:tblGrid>
        <w:gridCol w:w="4225"/>
        <w:gridCol w:w="2700"/>
      </w:tblGrid>
      <w:tr w:rsidR="00DE1113" w:rsidRPr="005F0E16" w14:paraId="086AA3D4" w14:textId="77777777" w:rsidTr="00B86E40">
        <w:tc>
          <w:tcPr>
            <w:tcW w:w="4225" w:type="dxa"/>
          </w:tcPr>
          <w:p w14:paraId="226ACC42" w14:textId="77777777" w:rsidR="00DE1113" w:rsidRPr="005F0E16" w:rsidRDefault="00DE1113" w:rsidP="00820834">
            <w:pPr>
              <w:rPr>
                <w:rFonts w:ascii="Times New Roman" w:hAnsi="Times New Roman"/>
                <w:b/>
              </w:rPr>
            </w:pPr>
            <w:r w:rsidRPr="005F0E16">
              <w:rPr>
                <w:rFonts w:ascii="Times New Roman" w:hAnsi="Times New Roman"/>
                <w:b/>
              </w:rPr>
              <w:t>Assignment</w:t>
            </w:r>
          </w:p>
        </w:tc>
        <w:tc>
          <w:tcPr>
            <w:tcW w:w="2700" w:type="dxa"/>
          </w:tcPr>
          <w:p w14:paraId="5F52D963" w14:textId="77777777" w:rsidR="00DE1113" w:rsidRPr="005F0E16" w:rsidRDefault="00DE1113" w:rsidP="006E7FC7">
            <w:pPr>
              <w:jc w:val="center"/>
              <w:rPr>
                <w:rFonts w:ascii="Times New Roman" w:hAnsi="Times New Roman"/>
                <w:b/>
              </w:rPr>
            </w:pPr>
            <w:r w:rsidRPr="005F0E16">
              <w:rPr>
                <w:rFonts w:ascii="Times New Roman" w:hAnsi="Times New Roman"/>
                <w:b/>
              </w:rPr>
              <w:t>Percentage of Final Grade</w:t>
            </w:r>
          </w:p>
        </w:tc>
      </w:tr>
      <w:tr w:rsidR="00DE1113" w:rsidRPr="005F0E16" w14:paraId="6398C783" w14:textId="77777777" w:rsidTr="00B86E40">
        <w:tc>
          <w:tcPr>
            <w:tcW w:w="4225" w:type="dxa"/>
          </w:tcPr>
          <w:p w14:paraId="7E1BAEF7" w14:textId="51707A04" w:rsidR="00DE1113" w:rsidRPr="005F0E16" w:rsidRDefault="00DE1113" w:rsidP="00820834">
            <w:pPr>
              <w:rPr>
                <w:rFonts w:ascii="Times New Roman" w:hAnsi="Times New Roman"/>
              </w:rPr>
            </w:pPr>
            <w:r w:rsidRPr="005F0E16">
              <w:rPr>
                <w:rFonts w:ascii="Times New Roman" w:hAnsi="Times New Roman"/>
              </w:rPr>
              <w:t>Homework and Out of Class Assignments</w:t>
            </w:r>
          </w:p>
        </w:tc>
        <w:tc>
          <w:tcPr>
            <w:tcW w:w="2700" w:type="dxa"/>
          </w:tcPr>
          <w:p w14:paraId="2B3677A5" w14:textId="0D1FE719" w:rsidR="00DE1113" w:rsidRPr="005F0E16" w:rsidRDefault="00DE1113" w:rsidP="006E7FC7">
            <w:pPr>
              <w:jc w:val="center"/>
              <w:rPr>
                <w:rFonts w:ascii="Times New Roman" w:hAnsi="Times New Roman"/>
              </w:rPr>
            </w:pPr>
            <w:r w:rsidRPr="005F0E16">
              <w:rPr>
                <w:rFonts w:ascii="Times New Roman" w:hAnsi="Times New Roman"/>
              </w:rPr>
              <w:t>25%</w:t>
            </w:r>
          </w:p>
        </w:tc>
      </w:tr>
      <w:tr w:rsidR="00DE1113" w:rsidRPr="005F0E16" w14:paraId="6555FD2F" w14:textId="77777777" w:rsidTr="00B86E40">
        <w:tc>
          <w:tcPr>
            <w:tcW w:w="4225" w:type="dxa"/>
          </w:tcPr>
          <w:p w14:paraId="772ACCDF" w14:textId="7E4990A6" w:rsidR="00DE1113" w:rsidRPr="005F0E16" w:rsidRDefault="00DE1113" w:rsidP="00820834">
            <w:pPr>
              <w:rPr>
                <w:rFonts w:ascii="Times New Roman" w:hAnsi="Times New Roman"/>
              </w:rPr>
            </w:pPr>
            <w:r w:rsidRPr="005F0E16">
              <w:rPr>
                <w:rFonts w:ascii="Times New Roman" w:hAnsi="Times New Roman"/>
              </w:rPr>
              <w:t>Quizzes and In-Class Participation</w:t>
            </w:r>
          </w:p>
        </w:tc>
        <w:tc>
          <w:tcPr>
            <w:tcW w:w="2700" w:type="dxa"/>
          </w:tcPr>
          <w:p w14:paraId="38A321D7" w14:textId="77777777" w:rsidR="00DE1113" w:rsidRPr="005F0E16" w:rsidRDefault="00DE1113" w:rsidP="006E7FC7">
            <w:pPr>
              <w:jc w:val="center"/>
              <w:rPr>
                <w:rFonts w:ascii="Times New Roman" w:hAnsi="Times New Roman"/>
              </w:rPr>
            </w:pPr>
            <w:r w:rsidRPr="005F0E16">
              <w:rPr>
                <w:rFonts w:ascii="Times New Roman" w:hAnsi="Times New Roman"/>
              </w:rPr>
              <w:t>15%</w:t>
            </w:r>
          </w:p>
        </w:tc>
      </w:tr>
      <w:tr w:rsidR="00DE1113" w:rsidRPr="005F0E16" w14:paraId="5FF27DD1" w14:textId="77777777" w:rsidTr="00B86E40">
        <w:tc>
          <w:tcPr>
            <w:tcW w:w="4225" w:type="dxa"/>
          </w:tcPr>
          <w:p w14:paraId="2EDEEA3D" w14:textId="6EE2A61F" w:rsidR="00DE1113" w:rsidRPr="005F0E16" w:rsidRDefault="00DE1113" w:rsidP="00820834">
            <w:pPr>
              <w:rPr>
                <w:rFonts w:ascii="Times New Roman" w:hAnsi="Times New Roman"/>
              </w:rPr>
            </w:pPr>
            <w:r w:rsidRPr="005F0E16">
              <w:rPr>
                <w:rFonts w:ascii="Times New Roman" w:hAnsi="Times New Roman"/>
              </w:rPr>
              <w:t>Exams (</w:t>
            </w:r>
            <w:r w:rsidR="00055000" w:rsidRPr="005F0E16">
              <w:rPr>
                <w:rFonts w:ascii="Times New Roman" w:hAnsi="Times New Roman"/>
              </w:rPr>
              <w:t>3</w:t>
            </w:r>
            <w:r w:rsidRPr="005F0E16">
              <w:rPr>
                <w:rFonts w:ascii="Times New Roman" w:hAnsi="Times New Roman"/>
              </w:rPr>
              <w:t xml:space="preserve"> at </w:t>
            </w:r>
            <w:r w:rsidR="00AE4784">
              <w:rPr>
                <w:rFonts w:ascii="Times New Roman" w:hAnsi="Times New Roman"/>
              </w:rPr>
              <w:t>20</w:t>
            </w:r>
            <w:r w:rsidRPr="005F0E16">
              <w:rPr>
                <w:rFonts w:ascii="Times New Roman" w:hAnsi="Times New Roman"/>
              </w:rPr>
              <w:t>% per exam</w:t>
            </w:r>
            <w:r w:rsidR="00AE4784">
              <w:rPr>
                <w:rFonts w:ascii="Times New Roman" w:hAnsi="Times New Roman"/>
              </w:rPr>
              <w:t>)</w:t>
            </w:r>
          </w:p>
        </w:tc>
        <w:tc>
          <w:tcPr>
            <w:tcW w:w="2700" w:type="dxa"/>
          </w:tcPr>
          <w:p w14:paraId="28585646" w14:textId="3C27DE08" w:rsidR="00DE1113" w:rsidRPr="005F0E16" w:rsidRDefault="00DE1113" w:rsidP="006E7FC7">
            <w:pPr>
              <w:jc w:val="center"/>
              <w:rPr>
                <w:rFonts w:ascii="Times New Roman" w:hAnsi="Times New Roman"/>
              </w:rPr>
            </w:pPr>
            <w:r w:rsidRPr="005F0E16">
              <w:rPr>
                <w:rFonts w:ascii="Times New Roman" w:hAnsi="Times New Roman"/>
              </w:rPr>
              <w:t>60%</w:t>
            </w:r>
          </w:p>
        </w:tc>
      </w:tr>
      <w:tr w:rsidR="00DE1113" w:rsidRPr="005F0E16" w14:paraId="385E30FE" w14:textId="77777777" w:rsidTr="00B86E40">
        <w:trPr>
          <w:trHeight w:val="251"/>
        </w:trPr>
        <w:tc>
          <w:tcPr>
            <w:tcW w:w="4225" w:type="dxa"/>
            <w:shd w:val="clear" w:color="auto" w:fill="E7E6E6" w:themeFill="background2"/>
          </w:tcPr>
          <w:p w14:paraId="006DDD4E" w14:textId="75F294E7" w:rsidR="00DE1113" w:rsidRPr="005F0E16" w:rsidRDefault="00DE1113" w:rsidP="00820834">
            <w:pPr>
              <w:rPr>
                <w:rFonts w:ascii="Times New Roman" w:hAnsi="Times New Roman"/>
              </w:rPr>
            </w:pPr>
            <w:r w:rsidRPr="005F0E16">
              <w:rPr>
                <w:rFonts w:ascii="Times New Roman" w:hAnsi="Times New Roman"/>
              </w:rPr>
              <w:t>TOTAL</w:t>
            </w:r>
          </w:p>
        </w:tc>
        <w:tc>
          <w:tcPr>
            <w:tcW w:w="2700" w:type="dxa"/>
            <w:shd w:val="clear" w:color="auto" w:fill="E7E6E6" w:themeFill="background2"/>
          </w:tcPr>
          <w:p w14:paraId="0DC42222" w14:textId="77777777" w:rsidR="00DE1113" w:rsidRPr="005F0E16" w:rsidRDefault="00DE1113" w:rsidP="006E7FC7">
            <w:pPr>
              <w:jc w:val="center"/>
              <w:rPr>
                <w:rFonts w:ascii="Times New Roman" w:hAnsi="Times New Roman"/>
              </w:rPr>
            </w:pPr>
            <w:r w:rsidRPr="005F0E16">
              <w:rPr>
                <w:rFonts w:ascii="Times New Roman" w:hAnsi="Times New Roman"/>
              </w:rPr>
              <w:t>100%</w:t>
            </w:r>
          </w:p>
        </w:tc>
      </w:tr>
    </w:tbl>
    <w:p w14:paraId="108A546C" w14:textId="77777777" w:rsidR="006E7FC7" w:rsidRPr="005F0E16" w:rsidRDefault="006E7FC7" w:rsidP="00820834">
      <w:pPr>
        <w:rPr>
          <w:rFonts w:ascii="Times New Roman" w:hAnsi="Times New Roman"/>
          <w:b/>
        </w:rPr>
      </w:pPr>
    </w:p>
    <w:p w14:paraId="25D5660A" w14:textId="77777777" w:rsidR="006E7FC7" w:rsidRPr="00367F89" w:rsidRDefault="006E7FC7" w:rsidP="00820834">
      <w:pPr>
        <w:rPr>
          <w:rFonts w:ascii="Times New Roman" w:hAnsi="Times New Roman"/>
          <w:b/>
          <w:i/>
          <w:sz w:val="24"/>
        </w:rPr>
      </w:pPr>
      <w:r w:rsidRPr="00367F89">
        <w:rPr>
          <w:rFonts w:ascii="Times New Roman" w:hAnsi="Times New Roman"/>
          <w:b/>
          <w:i/>
          <w:sz w:val="24"/>
        </w:rPr>
        <w:t>Grading Policy</w:t>
      </w:r>
    </w:p>
    <w:p w14:paraId="3CA95E30" w14:textId="77777777" w:rsidR="00DE1113" w:rsidRPr="005F0E16" w:rsidRDefault="00DE1113" w:rsidP="00DE1113">
      <w:pPr>
        <w:rPr>
          <w:rFonts w:ascii="Times New Roman" w:hAnsi="Times New Roman"/>
          <w:bCs/>
          <w:iCs/>
        </w:rPr>
      </w:pPr>
      <w:r w:rsidRPr="005F0E16">
        <w:rPr>
          <w:rFonts w:ascii="Times New Roman" w:hAnsi="Times New Roman"/>
          <w:bCs/>
          <w:iCs/>
        </w:rPr>
        <w:t>Letter grade conversion plan:</w:t>
      </w:r>
    </w:p>
    <w:p w14:paraId="488F2DE8" w14:textId="77777777" w:rsidR="00DE1113" w:rsidRPr="00DE1113" w:rsidRDefault="00DE1113" w:rsidP="00DE1113">
      <w:pPr>
        <w:rPr>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
        <w:gridCol w:w="896"/>
        <w:gridCol w:w="895"/>
        <w:gridCol w:w="896"/>
        <w:gridCol w:w="895"/>
        <w:gridCol w:w="896"/>
        <w:gridCol w:w="895"/>
        <w:gridCol w:w="896"/>
        <w:gridCol w:w="895"/>
        <w:gridCol w:w="896"/>
        <w:gridCol w:w="895"/>
        <w:gridCol w:w="896"/>
      </w:tblGrid>
      <w:tr w:rsidR="00DE1113" w:rsidRPr="005F0E16" w14:paraId="7E7932AD" w14:textId="77777777">
        <w:trPr>
          <w:jc w:val="center"/>
        </w:trPr>
        <w:tc>
          <w:tcPr>
            <w:tcW w:w="895" w:type="dxa"/>
          </w:tcPr>
          <w:p w14:paraId="37E0E849" w14:textId="77777777" w:rsidR="00DE1113" w:rsidRPr="005F0E16" w:rsidRDefault="00DE1113" w:rsidP="00DE1113">
            <w:pPr>
              <w:rPr>
                <w:rFonts w:ascii="Times New Roman" w:hAnsi="Times New Roman"/>
              </w:rPr>
            </w:pPr>
            <w:r w:rsidRPr="005F0E16">
              <w:rPr>
                <w:rFonts w:ascii="Times New Roman" w:hAnsi="Times New Roman"/>
              </w:rPr>
              <w:t>A</w:t>
            </w:r>
          </w:p>
        </w:tc>
        <w:tc>
          <w:tcPr>
            <w:tcW w:w="896" w:type="dxa"/>
          </w:tcPr>
          <w:p w14:paraId="4A3C0B8A" w14:textId="77777777" w:rsidR="00DE1113" w:rsidRPr="005F0E16" w:rsidRDefault="00DE1113" w:rsidP="00DE1113">
            <w:pPr>
              <w:rPr>
                <w:rFonts w:ascii="Times New Roman" w:hAnsi="Times New Roman"/>
              </w:rPr>
            </w:pPr>
            <w:r w:rsidRPr="005F0E16">
              <w:rPr>
                <w:rFonts w:ascii="Times New Roman" w:hAnsi="Times New Roman"/>
              </w:rPr>
              <w:t>A-</w:t>
            </w:r>
          </w:p>
        </w:tc>
        <w:tc>
          <w:tcPr>
            <w:tcW w:w="895" w:type="dxa"/>
          </w:tcPr>
          <w:p w14:paraId="7C9390DC" w14:textId="77777777" w:rsidR="00DE1113" w:rsidRPr="005F0E16" w:rsidRDefault="00DE1113" w:rsidP="00DE1113">
            <w:pPr>
              <w:rPr>
                <w:rFonts w:ascii="Times New Roman" w:hAnsi="Times New Roman"/>
              </w:rPr>
            </w:pPr>
            <w:r w:rsidRPr="005F0E16">
              <w:rPr>
                <w:rFonts w:ascii="Times New Roman" w:hAnsi="Times New Roman"/>
              </w:rPr>
              <w:t>B+</w:t>
            </w:r>
          </w:p>
        </w:tc>
        <w:tc>
          <w:tcPr>
            <w:tcW w:w="896" w:type="dxa"/>
          </w:tcPr>
          <w:p w14:paraId="44293F0F" w14:textId="77777777" w:rsidR="00DE1113" w:rsidRPr="005F0E16" w:rsidRDefault="00DE1113" w:rsidP="00DE1113">
            <w:pPr>
              <w:rPr>
                <w:rFonts w:ascii="Times New Roman" w:hAnsi="Times New Roman"/>
              </w:rPr>
            </w:pPr>
            <w:r w:rsidRPr="005F0E16">
              <w:rPr>
                <w:rFonts w:ascii="Times New Roman" w:hAnsi="Times New Roman"/>
              </w:rPr>
              <w:t>B</w:t>
            </w:r>
          </w:p>
        </w:tc>
        <w:tc>
          <w:tcPr>
            <w:tcW w:w="895" w:type="dxa"/>
          </w:tcPr>
          <w:p w14:paraId="7D64F517" w14:textId="77777777" w:rsidR="00DE1113" w:rsidRPr="005F0E16" w:rsidRDefault="00DE1113" w:rsidP="00DE1113">
            <w:pPr>
              <w:rPr>
                <w:rFonts w:ascii="Times New Roman" w:hAnsi="Times New Roman"/>
              </w:rPr>
            </w:pPr>
            <w:r w:rsidRPr="005F0E16">
              <w:rPr>
                <w:rFonts w:ascii="Times New Roman" w:hAnsi="Times New Roman"/>
              </w:rPr>
              <w:t>B-</w:t>
            </w:r>
          </w:p>
        </w:tc>
        <w:tc>
          <w:tcPr>
            <w:tcW w:w="896" w:type="dxa"/>
          </w:tcPr>
          <w:p w14:paraId="251B80F9" w14:textId="77777777" w:rsidR="00DE1113" w:rsidRPr="005F0E16" w:rsidRDefault="00DE1113" w:rsidP="00DE1113">
            <w:pPr>
              <w:rPr>
                <w:rFonts w:ascii="Times New Roman" w:hAnsi="Times New Roman"/>
              </w:rPr>
            </w:pPr>
            <w:r w:rsidRPr="005F0E16">
              <w:rPr>
                <w:rFonts w:ascii="Times New Roman" w:hAnsi="Times New Roman"/>
              </w:rPr>
              <w:t>C+</w:t>
            </w:r>
          </w:p>
        </w:tc>
        <w:tc>
          <w:tcPr>
            <w:tcW w:w="895" w:type="dxa"/>
          </w:tcPr>
          <w:p w14:paraId="2B2F8FA0" w14:textId="77777777" w:rsidR="00DE1113" w:rsidRPr="005F0E16" w:rsidRDefault="00DE1113" w:rsidP="00DE1113">
            <w:pPr>
              <w:rPr>
                <w:rFonts w:ascii="Times New Roman" w:hAnsi="Times New Roman"/>
              </w:rPr>
            </w:pPr>
            <w:r w:rsidRPr="005F0E16">
              <w:rPr>
                <w:rFonts w:ascii="Times New Roman" w:hAnsi="Times New Roman"/>
              </w:rPr>
              <w:t>C</w:t>
            </w:r>
          </w:p>
        </w:tc>
        <w:tc>
          <w:tcPr>
            <w:tcW w:w="896" w:type="dxa"/>
          </w:tcPr>
          <w:p w14:paraId="5AA5A552" w14:textId="77777777" w:rsidR="00DE1113" w:rsidRPr="005F0E16" w:rsidRDefault="00DE1113" w:rsidP="00DE1113">
            <w:pPr>
              <w:rPr>
                <w:rFonts w:ascii="Times New Roman" w:hAnsi="Times New Roman"/>
              </w:rPr>
            </w:pPr>
            <w:r w:rsidRPr="005F0E16">
              <w:rPr>
                <w:rFonts w:ascii="Times New Roman" w:hAnsi="Times New Roman"/>
              </w:rPr>
              <w:t>C-</w:t>
            </w:r>
          </w:p>
        </w:tc>
        <w:tc>
          <w:tcPr>
            <w:tcW w:w="895" w:type="dxa"/>
          </w:tcPr>
          <w:p w14:paraId="1FC41D79" w14:textId="77777777" w:rsidR="00DE1113" w:rsidRPr="005F0E16" w:rsidRDefault="00DE1113" w:rsidP="00DE1113">
            <w:pPr>
              <w:rPr>
                <w:rFonts w:ascii="Times New Roman" w:hAnsi="Times New Roman"/>
              </w:rPr>
            </w:pPr>
            <w:r w:rsidRPr="005F0E16">
              <w:rPr>
                <w:rFonts w:ascii="Times New Roman" w:hAnsi="Times New Roman"/>
              </w:rPr>
              <w:t>D+</w:t>
            </w:r>
          </w:p>
        </w:tc>
        <w:tc>
          <w:tcPr>
            <w:tcW w:w="896" w:type="dxa"/>
          </w:tcPr>
          <w:p w14:paraId="41AB66E6" w14:textId="77777777" w:rsidR="00DE1113" w:rsidRPr="005F0E16" w:rsidRDefault="00DE1113" w:rsidP="00DE1113">
            <w:pPr>
              <w:rPr>
                <w:rFonts w:ascii="Times New Roman" w:hAnsi="Times New Roman"/>
              </w:rPr>
            </w:pPr>
            <w:r w:rsidRPr="005F0E16">
              <w:rPr>
                <w:rFonts w:ascii="Times New Roman" w:hAnsi="Times New Roman"/>
              </w:rPr>
              <w:t>D</w:t>
            </w:r>
          </w:p>
        </w:tc>
        <w:tc>
          <w:tcPr>
            <w:tcW w:w="895" w:type="dxa"/>
          </w:tcPr>
          <w:p w14:paraId="67976B61" w14:textId="77777777" w:rsidR="00DE1113" w:rsidRPr="005F0E16" w:rsidRDefault="00DE1113" w:rsidP="00DE1113">
            <w:pPr>
              <w:rPr>
                <w:rFonts w:ascii="Times New Roman" w:hAnsi="Times New Roman"/>
              </w:rPr>
            </w:pPr>
            <w:r w:rsidRPr="005F0E16">
              <w:rPr>
                <w:rFonts w:ascii="Times New Roman" w:hAnsi="Times New Roman"/>
              </w:rPr>
              <w:t>D-</w:t>
            </w:r>
          </w:p>
        </w:tc>
        <w:tc>
          <w:tcPr>
            <w:tcW w:w="896" w:type="dxa"/>
          </w:tcPr>
          <w:p w14:paraId="36FF62AC" w14:textId="77777777" w:rsidR="00DE1113" w:rsidRPr="005F0E16" w:rsidRDefault="00DE1113" w:rsidP="00DE1113">
            <w:pPr>
              <w:rPr>
                <w:rFonts w:ascii="Times New Roman" w:hAnsi="Times New Roman"/>
              </w:rPr>
            </w:pPr>
            <w:r w:rsidRPr="005F0E16">
              <w:rPr>
                <w:rFonts w:ascii="Times New Roman" w:hAnsi="Times New Roman"/>
              </w:rPr>
              <w:t>E</w:t>
            </w:r>
          </w:p>
        </w:tc>
      </w:tr>
      <w:tr w:rsidR="00DE1113" w:rsidRPr="005F0E16" w14:paraId="1E67A720" w14:textId="77777777">
        <w:trPr>
          <w:jc w:val="center"/>
        </w:trPr>
        <w:tc>
          <w:tcPr>
            <w:tcW w:w="895" w:type="dxa"/>
          </w:tcPr>
          <w:p w14:paraId="0A9A2105" w14:textId="77777777" w:rsidR="00DE1113" w:rsidRPr="005F0E16" w:rsidRDefault="00DE1113" w:rsidP="00DE1113">
            <w:pPr>
              <w:rPr>
                <w:rFonts w:ascii="Times New Roman" w:hAnsi="Times New Roman"/>
              </w:rPr>
            </w:pPr>
            <w:r w:rsidRPr="005F0E16">
              <w:rPr>
                <w:rFonts w:ascii="Times New Roman" w:hAnsi="Times New Roman"/>
              </w:rPr>
              <w:t>≥92</w:t>
            </w:r>
          </w:p>
        </w:tc>
        <w:tc>
          <w:tcPr>
            <w:tcW w:w="896" w:type="dxa"/>
          </w:tcPr>
          <w:p w14:paraId="55F16E31" w14:textId="77777777" w:rsidR="00DE1113" w:rsidRPr="005F0E16" w:rsidRDefault="00DE1113" w:rsidP="00DE1113">
            <w:pPr>
              <w:rPr>
                <w:rFonts w:ascii="Times New Roman" w:hAnsi="Times New Roman"/>
              </w:rPr>
            </w:pPr>
            <w:r w:rsidRPr="005F0E16">
              <w:rPr>
                <w:rFonts w:ascii="Times New Roman" w:hAnsi="Times New Roman"/>
              </w:rPr>
              <w:t>90-91</w:t>
            </w:r>
          </w:p>
        </w:tc>
        <w:tc>
          <w:tcPr>
            <w:tcW w:w="895" w:type="dxa"/>
          </w:tcPr>
          <w:p w14:paraId="2A1D428A" w14:textId="77777777" w:rsidR="00DE1113" w:rsidRPr="005F0E16" w:rsidRDefault="00DE1113" w:rsidP="00DE1113">
            <w:pPr>
              <w:rPr>
                <w:rFonts w:ascii="Times New Roman" w:hAnsi="Times New Roman"/>
              </w:rPr>
            </w:pPr>
            <w:r w:rsidRPr="005F0E16">
              <w:rPr>
                <w:rFonts w:ascii="Times New Roman" w:hAnsi="Times New Roman"/>
              </w:rPr>
              <w:t>87-89</w:t>
            </w:r>
          </w:p>
        </w:tc>
        <w:tc>
          <w:tcPr>
            <w:tcW w:w="896" w:type="dxa"/>
          </w:tcPr>
          <w:p w14:paraId="3F8E81D3" w14:textId="77777777" w:rsidR="00DE1113" w:rsidRPr="005F0E16" w:rsidRDefault="00DE1113" w:rsidP="00DE1113">
            <w:pPr>
              <w:rPr>
                <w:rFonts w:ascii="Times New Roman" w:hAnsi="Times New Roman"/>
              </w:rPr>
            </w:pPr>
            <w:r w:rsidRPr="005F0E16">
              <w:rPr>
                <w:rFonts w:ascii="Times New Roman" w:hAnsi="Times New Roman"/>
              </w:rPr>
              <w:t>83-86</w:t>
            </w:r>
          </w:p>
        </w:tc>
        <w:tc>
          <w:tcPr>
            <w:tcW w:w="895" w:type="dxa"/>
          </w:tcPr>
          <w:p w14:paraId="59173F63" w14:textId="77777777" w:rsidR="00DE1113" w:rsidRPr="005F0E16" w:rsidRDefault="00DE1113" w:rsidP="00DE1113">
            <w:pPr>
              <w:rPr>
                <w:rFonts w:ascii="Times New Roman" w:hAnsi="Times New Roman"/>
              </w:rPr>
            </w:pPr>
            <w:r w:rsidRPr="005F0E16">
              <w:rPr>
                <w:rFonts w:ascii="Times New Roman" w:hAnsi="Times New Roman"/>
              </w:rPr>
              <w:t>80-82</w:t>
            </w:r>
          </w:p>
        </w:tc>
        <w:tc>
          <w:tcPr>
            <w:tcW w:w="896" w:type="dxa"/>
          </w:tcPr>
          <w:p w14:paraId="6BE79A98" w14:textId="77777777" w:rsidR="00DE1113" w:rsidRPr="005F0E16" w:rsidRDefault="00DE1113" w:rsidP="00DE1113">
            <w:pPr>
              <w:rPr>
                <w:rFonts w:ascii="Times New Roman" w:hAnsi="Times New Roman"/>
              </w:rPr>
            </w:pPr>
            <w:r w:rsidRPr="005F0E16">
              <w:rPr>
                <w:rFonts w:ascii="Times New Roman" w:hAnsi="Times New Roman"/>
              </w:rPr>
              <w:t>77-79</w:t>
            </w:r>
          </w:p>
        </w:tc>
        <w:tc>
          <w:tcPr>
            <w:tcW w:w="895" w:type="dxa"/>
          </w:tcPr>
          <w:p w14:paraId="2F22AD0F" w14:textId="77777777" w:rsidR="00DE1113" w:rsidRPr="005F0E16" w:rsidRDefault="00DE1113" w:rsidP="00DE1113">
            <w:pPr>
              <w:rPr>
                <w:rFonts w:ascii="Times New Roman" w:hAnsi="Times New Roman"/>
              </w:rPr>
            </w:pPr>
            <w:r w:rsidRPr="005F0E16">
              <w:rPr>
                <w:rFonts w:ascii="Times New Roman" w:hAnsi="Times New Roman"/>
              </w:rPr>
              <w:t>73-76</w:t>
            </w:r>
          </w:p>
        </w:tc>
        <w:tc>
          <w:tcPr>
            <w:tcW w:w="896" w:type="dxa"/>
          </w:tcPr>
          <w:p w14:paraId="6055EB65" w14:textId="77777777" w:rsidR="00DE1113" w:rsidRPr="005F0E16" w:rsidRDefault="00DE1113" w:rsidP="00DE1113">
            <w:pPr>
              <w:rPr>
                <w:rFonts w:ascii="Times New Roman" w:hAnsi="Times New Roman"/>
              </w:rPr>
            </w:pPr>
            <w:r w:rsidRPr="005F0E16">
              <w:rPr>
                <w:rFonts w:ascii="Times New Roman" w:hAnsi="Times New Roman"/>
              </w:rPr>
              <w:t>70-72</w:t>
            </w:r>
          </w:p>
        </w:tc>
        <w:tc>
          <w:tcPr>
            <w:tcW w:w="895" w:type="dxa"/>
          </w:tcPr>
          <w:p w14:paraId="5B345E74" w14:textId="77777777" w:rsidR="00DE1113" w:rsidRPr="005F0E16" w:rsidRDefault="00DE1113" w:rsidP="00DE1113">
            <w:pPr>
              <w:rPr>
                <w:rFonts w:ascii="Times New Roman" w:hAnsi="Times New Roman"/>
              </w:rPr>
            </w:pPr>
            <w:r w:rsidRPr="005F0E16">
              <w:rPr>
                <w:rFonts w:ascii="Times New Roman" w:hAnsi="Times New Roman"/>
              </w:rPr>
              <w:t>67-69</w:t>
            </w:r>
          </w:p>
        </w:tc>
        <w:tc>
          <w:tcPr>
            <w:tcW w:w="896" w:type="dxa"/>
          </w:tcPr>
          <w:p w14:paraId="03185D0A" w14:textId="77777777" w:rsidR="00DE1113" w:rsidRPr="005F0E16" w:rsidRDefault="00DE1113" w:rsidP="00DE1113">
            <w:pPr>
              <w:rPr>
                <w:rFonts w:ascii="Times New Roman" w:hAnsi="Times New Roman"/>
              </w:rPr>
            </w:pPr>
            <w:r w:rsidRPr="005F0E16">
              <w:rPr>
                <w:rFonts w:ascii="Times New Roman" w:hAnsi="Times New Roman"/>
              </w:rPr>
              <w:t>63-66</w:t>
            </w:r>
          </w:p>
        </w:tc>
        <w:tc>
          <w:tcPr>
            <w:tcW w:w="895" w:type="dxa"/>
          </w:tcPr>
          <w:p w14:paraId="58B5F464" w14:textId="77777777" w:rsidR="00DE1113" w:rsidRPr="005F0E16" w:rsidRDefault="00DE1113" w:rsidP="00DE1113">
            <w:pPr>
              <w:rPr>
                <w:rFonts w:ascii="Times New Roman" w:hAnsi="Times New Roman"/>
              </w:rPr>
            </w:pPr>
            <w:r w:rsidRPr="005F0E16">
              <w:rPr>
                <w:rFonts w:ascii="Times New Roman" w:hAnsi="Times New Roman"/>
              </w:rPr>
              <w:t>60-62</w:t>
            </w:r>
          </w:p>
        </w:tc>
        <w:tc>
          <w:tcPr>
            <w:tcW w:w="896" w:type="dxa"/>
          </w:tcPr>
          <w:p w14:paraId="576D7D2A" w14:textId="77777777" w:rsidR="00DE1113" w:rsidRPr="005F0E16" w:rsidRDefault="00DE1113" w:rsidP="00DE1113">
            <w:pPr>
              <w:rPr>
                <w:rFonts w:ascii="Times New Roman" w:hAnsi="Times New Roman"/>
              </w:rPr>
            </w:pPr>
            <w:r w:rsidRPr="005F0E16">
              <w:rPr>
                <w:rFonts w:ascii="Times New Roman" w:hAnsi="Times New Roman"/>
              </w:rPr>
              <w:t>&lt; 60</w:t>
            </w:r>
          </w:p>
        </w:tc>
      </w:tr>
    </w:tbl>
    <w:p w14:paraId="421038BE" w14:textId="77777777" w:rsidR="00820834" w:rsidRPr="005F0E16" w:rsidRDefault="00820834" w:rsidP="00820834">
      <w:pPr>
        <w:rPr>
          <w:rFonts w:ascii="Times New Roman" w:hAnsi="Times New Roman"/>
          <w:sz w:val="12"/>
          <w:szCs w:val="12"/>
        </w:rPr>
      </w:pPr>
    </w:p>
    <w:p w14:paraId="2936A60C" w14:textId="77777777" w:rsidR="00DE1113" w:rsidRPr="005F0E16" w:rsidRDefault="00DE1113" w:rsidP="00DE1113">
      <w:pPr>
        <w:rPr>
          <w:rFonts w:ascii="Times New Roman" w:hAnsi="Times New Roman"/>
          <w:szCs w:val="22"/>
        </w:rPr>
      </w:pPr>
      <w:r w:rsidRPr="005F0E16">
        <w:rPr>
          <w:rFonts w:ascii="Times New Roman" w:hAnsi="Times New Roman"/>
          <w:i/>
          <w:iCs/>
          <w:szCs w:val="22"/>
        </w:rPr>
        <w:t>Late submission policy</w:t>
      </w:r>
      <w:r w:rsidRPr="005F0E16">
        <w:rPr>
          <w:rFonts w:ascii="Times New Roman" w:hAnsi="Times New Roman"/>
          <w:szCs w:val="22"/>
        </w:rPr>
        <w:t xml:space="preserve"> - Late submissions for all out of class assignments are penalized </w:t>
      </w:r>
      <w:r w:rsidRPr="005F0E16">
        <w:rPr>
          <w:rFonts w:ascii="Times New Roman" w:hAnsi="Times New Roman"/>
          <w:b/>
          <w:szCs w:val="22"/>
        </w:rPr>
        <w:t xml:space="preserve">40% per day late, </w:t>
      </w:r>
      <w:r w:rsidRPr="005F0E16">
        <w:rPr>
          <w:rFonts w:ascii="Times New Roman" w:hAnsi="Times New Roman"/>
          <w:szCs w:val="22"/>
        </w:rPr>
        <w:t xml:space="preserve">up to 2 days (80%), after which time no late submissions will be accepted.  For example, if a project is worth 300 points, turning in that project 1 day late will result in the project being graded out of a maximum possible 180 points. </w:t>
      </w:r>
    </w:p>
    <w:p w14:paraId="308CF65F" w14:textId="77777777" w:rsidR="00DE1113" w:rsidRPr="005F0E16" w:rsidRDefault="00DE1113" w:rsidP="00DE1113">
      <w:pPr>
        <w:rPr>
          <w:rFonts w:ascii="Times New Roman" w:hAnsi="Times New Roman"/>
          <w:b/>
          <w:sz w:val="12"/>
          <w:szCs w:val="12"/>
          <w:u w:val="single"/>
        </w:rPr>
      </w:pPr>
    </w:p>
    <w:p w14:paraId="2AD47673" w14:textId="719DB91F" w:rsidR="00DE1113" w:rsidRPr="005F0E16" w:rsidRDefault="00DE1113" w:rsidP="00DE1113">
      <w:pPr>
        <w:rPr>
          <w:rFonts w:ascii="Times New Roman" w:hAnsi="Times New Roman"/>
          <w:szCs w:val="22"/>
        </w:rPr>
      </w:pPr>
      <w:r w:rsidRPr="005F0E16">
        <w:rPr>
          <w:rFonts w:ascii="Times New Roman" w:hAnsi="Times New Roman"/>
          <w:bCs/>
          <w:i/>
          <w:iCs/>
          <w:szCs w:val="22"/>
        </w:rPr>
        <w:t xml:space="preserve">Exams - </w:t>
      </w:r>
      <w:r w:rsidRPr="005F0E16">
        <w:rPr>
          <w:rFonts w:ascii="Times New Roman" w:hAnsi="Times New Roman"/>
          <w:szCs w:val="22"/>
        </w:rPr>
        <w:t>All exams are closed book. </w:t>
      </w:r>
    </w:p>
    <w:p w14:paraId="33D0EEBF" w14:textId="77777777" w:rsidR="00DE1113" w:rsidRPr="005F0E16" w:rsidRDefault="00DE1113" w:rsidP="00DE1113">
      <w:pPr>
        <w:rPr>
          <w:rFonts w:ascii="Times New Roman" w:hAnsi="Times New Roman"/>
          <w:sz w:val="12"/>
          <w:szCs w:val="12"/>
        </w:rPr>
      </w:pPr>
    </w:p>
    <w:p w14:paraId="7163EE79" w14:textId="77777777" w:rsidR="00DE1113" w:rsidRPr="005F0E16" w:rsidRDefault="00DE1113" w:rsidP="00DE1113">
      <w:pPr>
        <w:rPr>
          <w:rFonts w:ascii="Times New Roman" w:hAnsi="Times New Roman"/>
          <w:szCs w:val="22"/>
        </w:rPr>
      </w:pPr>
      <w:r w:rsidRPr="005F0E16">
        <w:rPr>
          <w:rFonts w:ascii="Times New Roman" w:hAnsi="Times New Roman"/>
          <w:szCs w:val="22"/>
        </w:rPr>
        <w:t>Additional exam policies: </w:t>
      </w:r>
    </w:p>
    <w:p w14:paraId="21C0970A" w14:textId="77777777" w:rsidR="00DE1113" w:rsidRPr="005F0E16" w:rsidRDefault="00DE1113" w:rsidP="00DE1113">
      <w:pPr>
        <w:numPr>
          <w:ilvl w:val="0"/>
          <w:numId w:val="31"/>
        </w:numPr>
        <w:rPr>
          <w:rFonts w:ascii="Times New Roman" w:hAnsi="Times New Roman"/>
          <w:bCs/>
          <w:i/>
          <w:iCs/>
          <w:szCs w:val="22"/>
        </w:rPr>
      </w:pPr>
      <w:r w:rsidRPr="005F0E16">
        <w:rPr>
          <w:rFonts w:ascii="Times New Roman" w:hAnsi="Times New Roman"/>
          <w:szCs w:val="22"/>
        </w:rPr>
        <w:t>The only materials allowed on the desktop during the exam are writing instruments, calculators (see below), straightedges such as a ruler, scale, triangle, or protractor, and any materials provided by the instructor.  Scratch paper, if needed, will be provided by the instructor.  All other materials (books, notebooks, etc.) must be placed under the desk for the duration of the exam.  All cell phones MUST be placed face down on the top of your desk.  Failure to comply with this will result in receiving a zero for the exam.</w:t>
      </w:r>
    </w:p>
    <w:p w14:paraId="746F1081" w14:textId="77777777" w:rsidR="00DE1113" w:rsidRPr="005F0E16" w:rsidRDefault="00DE1113" w:rsidP="00DE1113">
      <w:pPr>
        <w:numPr>
          <w:ilvl w:val="0"/>
          <w:numId w:val="31"/>
        </w:numPr>
        <w:rPr>
          <w:rFonts w:ascii="Times New Roman" w:hAnsi="Times New Roman"/>
          <w:bCs/>
          <w:i/>
          <w:iCs/>
          <w:szCs w:val="22"/>
        </w:rPr>
      </w:pPr>
      <w:r w:rsidRPr="005F0E16">
        <w:rPr>
          <w:rFonts w:ascii="Times New Roman" w:hAnsi="Times New Roman"/>
          <w:szCs w:val="22"/>
        </w:rPr>
        <w:t xml:space="preserve">To help protect exam integrity, only NCEES approved calculators can be used during exams.  A list of approved calculators can be found at: </w:t>
      </w:r>
      <w:hyperlink r:id="rId14" w:tgtFrame="_blank" w:history="1">
        <w:r w:rsidRPr="005F0E16">
          <w:rPr>
            <w:rStyle w:val="Hyperlink"/>
            <w:rFonts w:ascii="Times New Roman" w:hAnsi="Times New Roman"/>
            <w:szCs w:val="22"/>
          </w:rPr>
          <w:t>http://ncees.org/exams/calculator-policy/</w:t>
        </w:r>
      </w:hyperlink>
      <w:r w:rsidRPr="005F0E16">
        <w:rPr>
          <w:rFonts w:ascii="Times New Roman" w:hAnsi="Times New Roman"/>
          <w:szCs w:val="22"/>
        </w:rPr>
        <w:t> </w:t>
      </w:r>
    </w:p>
    <w:p w14:paraId="63D915B4" w14:textId="77777777" w:rsidR="00DE1113" w:rsidRPr="005F0E16" w:rsidRDefault="00DE1113" w:rsidP="00DE1113">
      <w:pPr>
        <w:numPr>
          <w:ilvl w:val="0"/>
          <w:numId w:val="31"/>
        </w:numPr>
        <w:rPr>
          <w:rFonts w:ascii="Times New Roman" w:hAnsi="Times New Roman"/>
          <w:bCs/>
          <w:i/>
          <w:iCs/>
          <w:szCs w:val="22"/>
        </w:rPr>
      </w:pPr>
      <w:r w:rsidRPr="005F0E16">
        <w:rPr>
          <w:rFonts w:ascii="Times New Roman" w:hAnsi="Times New Roman"/>
          <w:szCs w:val="22"/>
        </w:rPr>
        <w:t>Once the exam begins, students may not leave the room (i.e., bathroom breaks, answering a cell phone, etc.) unless it is part of an accommodation approved by the instructor prior to the administration of the exam.  All students must turn in their exam and reference materials prior to departure. </w:t>
      </w:r>
    </w:p>
    <w:p w14:paraId="1A228983" w14:textId="77777777" w:rsidR="00DE1113" w:rsidRPr="005F0E16" w:rsidRDefault="00DE1113" w:rsidP="00DE1113">
      <w:pPr>
        <w:rPr>
          <w:rFonts w:ascii="Times New Roman" w:hAnsi="Times New Roman"/>
          <w:sz w:val="12"/>
          <w:szCs w:val="12"/>
        </w:rPr>
      </w:pPr>
    </w:p>
    <w:p w14:paraId="0DA698D7" w14:textId="77777777" w:rsidR="003059F9" w:rsidRPr="005F0E16" w:rsidRDefault="003059F9">
      <w:pPr>
        <w:rPr>
          <w:rFonts w:ascii="Times New Roman" w:hAnsi="Times New Roman"/>
          <w:szCs w:val="22"/>
        </w:rPr>
      </w:pPr>
      <w:r w:rsidRPr="005F0E16">
        <w:rPr>
          <w:rFonts w:ascii="Times New Roman" w:hAnsi="Times New Roman"/>
          <w:szCs w:val="22"/>
        </w:rPr>
        <w:br w:type="page"/>
      </w:r>
    </w:p>
    <w:p w14:paraId="3A022861" w14:textId="5E2A08F5" w:rsidR="00DE1113" w:rsidRPr="005F0E16" w:rsidRDefault="00DE1113" w:rsidP="00DE1113">
      <w:pPr>
        <w:rPr>
          <w:rFonts w:ascii="Times New Roman" w:hAnsi="Times New Roman"/>
          <w:szCs w:val="22"/>
        </w:rPr>
      </w:pPr>
      <w:r w:rsidRPr="005F0E16">
        <w:rPr>
          <w:rFonts w:ascii="Times New Roman" w:hAnsi="Times New Roman"/>
          <w:szCs w:val="22"/>
        </w:rPr>
        <w:lastRenderedPageBreak/>
        <w:t xml:space="preserve">To maximize your partial credit in grading: </w:t>
      </w:r>
    </w:p>
    <w:p w14:paraId="7FD3D725" w14:textId="77777777" w:rsidR="00DE1113" w:rsidRPr="005F0E16" w:rsidRDefault="00DE1113" w:rsidP="00DE1113">
      <w:pPr>
        <w:numPr>
          <w:ilvl w:val="0"/>
          <w:numId w:val="30"/>
        </w:numPr>
        <w:rPr>
          <w:rFonts w:ascii="Times New Roman" w:hAnsi="Times New Roman"/>
          <w:b/>
          <w:i/>
          <w:szCs w:val="22"/>
        </w:rPr>
      </w:pPr>
      <w:r w:rsidRPr="005F0E16">
        <w:rPr>
          <w:rFonts w:ascii="Times New Roman" w:hAnsi="Times New Roman"/>
          <w:szCs w:val="22"/>
        </w:rPr>
        <w:t>Write legibly and do not crowd your work.</w:t>
      </w:r>
    </w:p>
    <w:p w14:paraId="7CF19256" w14:textId="77777777" w:rsidR="00DE1113" w:rsidRPr="005F0E16" w:rsidRDefault="00DE1113" w:rsidP="00DE1113">
      <w:pPr>
        <w:numPr>
          <w:ilvl w:val="0"/>
          <w:numId w:val="30"/>
        </w:numPr>
        <w:rPr>
          <w:rFonts w:ascii="Times New Roman" w:hAnsi="Times New Roman"/>
          <w:b/>
          <w:i/>
          <w:szCs w:val="22"/>
        </w:rPr>
      </w:pPr>
      <w:r w:rsidRPr="005F0E16">
        <w:rPr>
          <w:rFonts w:ascii="Times New Roman" w:hAnsi="Times New Roman"/>
          <w:szCs w:val="22"/>
        </w:rPr>
        <w:t>Construct a clear diagram, if appropriate.</w:t>
      </w:r>
    </w:p>
    <w:p w14:paraId="5A87DCA9" w14:textId="77777777" w:rsidR="00DE1113" w:rsidRPr="005F0E16" w:rsidRDefault="00DE1113" w:rsidP="00DE1113">
      <w:pPr>
        <w:numPr>
          <w:ilvl w:val="0"/>
          <w:numId w:val="30"/>
        </w:numPr>
        <w:rPr>
          <w:rFonts w:ascii="Times New Roman" w:hAnsi="Times New Roman"/>
          <w:b/>
          <w:i/>
          <w:szCs w:val="22"/>
        </w:rPr>
      </w:pPr>
      <w:r w:rsidRPr="005F0E16">
        <w:rPr>
          <w:rFonts w:ascii="Times New Roman" w:hAnsi="Times New Roman"/>
          <w:szCs w:val="22"/>
        </w:rPr>
        <w:t>Write the equations you are using in symbols before substituting in numbers.</w:t>
      </w:r>
    </w:p>
    <w:p w14:paraId="29291D22" w14:textId="77777777" w:rsidR="00DE1113" w:rsidRPr="005F0E16" w:rsidRDefault="00DE1113" w:rsidP="00DE1113">
      <w:pPr>
        <w:numPr>
          <w:ilvl w:val="0"/>
          <w:numId w:val="30"/>
        </w:numPr>
        <w:rPr>
          <w:rFonts w:ascii="Times New Roman" w:hAnsi="Times New Roman"/>
          <w:b/>
          <w:i/>
          <w:szCs w:val="22"/>
        </w:rPr>
      </w:pPr>
      <w:r w:rsidRPr="005F0E16">
        <w:rPr>
          <w:rFonts w:ascii="Times New Roman" w:hAnsi="Times New Roman"/>
          <w:szCs w:val="22"/>
        </w:rPr>
        <w:t>Label all numerical quantities/values with units.</w:t>
      </w:r>
    </w:p>
    <w:p w14:paraId="294F5DBF" w14:textId="77777777" w:rsidR="00DE1113" w:rsidRPr="005F0E16" w:rsidRDefault="00DE1113" w:rsidP="00DE1113">
      <w:pPr>
        <w:numPr>
          <w:ilvl w:val="0"/>
          <w:numId w:val="30"/>
        </w:numPr>
        <w:rPr>
          <w:rFonts w:ascii="Times New Roman" w:hAnsi="Times New Roman"/>
          <w:b/>
          <w:i/>
          <w:szCs w:val="22"/>
        </w:rPr>
      </w:pPr>
      <w:r w:rsidRPr="005F0E16">
        <w:rPr>
          <w:rFonts w:ascii="Times New Roman" w:hAnsi="Times New Roman"/>
          <w:szCs w:val="22"/>
        </w:rPr>
        <w:t>Box your final answer</w:t>
      </w:r>
    </w:p>
    <w:p w14:paraId="64CC2B4C" w14:textId="77777777" w:rsidR="00DE1113" w:rsidRPr="005F0E16" w:rsidRDefault="00DE1113" w:rsidP="00DE1113">
      <w:pPr>
        <w:rPr>
          <w:rFonts w:ascii="Times New Roman" w:hAnsi="Times New Roman"/>
          <w:b/>
          <w:i/>
          <w:sz w:val="12"/>
          <w:szCs w:val="12"/>
        </w:rPr>
      </w:pPr>
    </w:p>
    <w:p w14:paraId="07A5E452" w14:textId="77777777" w:rsidR="00DE1113" w:rsidRPr="005F0E16" w:rsidRDefault="00DE1113" w:rsidP="00DE1113">
      <w:pPr>
        <w:rPr>
          <w:rFonts w:ascii="Times New Roman" w:hAnsi="Times New Roman"/>
          <w:b/>
          <w:bCs/>
          <w:szCs w:val="22"/>
          <w:u w:val="single"/>
        </w:rPr>
      </w:pPr>
      <w:r w:rsidRPr="005F0E16">
        <w:rPr>
          <w:rFonts w:ascii="Times New Roman" w:hAnsi="Times New Roman"/>
          <w:szCs w:val="22"/>
        </w:rPr>
        <w:t xml:space="preserve">Although solutions to the homework and other out of class materials are readily available, they are one of the best ways to prepare for an exam and </w:t>
      </w:r>
      <w:r w:rsidRPr="005F0E16">
        <w:rPr>
          <w:rFonts w:ascii="Times New Roman" w:hAnsi="Times New Roman"/>
          <w:b/>
          <w:szCs w:val="22"/>
        </w:rPr>
        <w:t>it is in your best interest to complete them prior to looking at the solutions to the problems</w:t>
      </w:r>
      <w:r w:rsidRPr="005F0E16">
        <w:rPr>
          <w:rFonts w:ascii="Times New Roman" w:hAnsi="Times New Roman"/>
          <w:szCs w:val="22"/>
        </w:rPr>
        <w:t>.</w:t>
      </w:r>
    </w:p>
    <w:p w14:paraId="0234CBE0" w14:textId="77777777" w:rsidR="00DE1113" w:rsidRPr="005F0E16" w:rsidRDefault="00DE1113" w:rsidP="00DE1113">
      <w:pPr>
        <w:rPr>
          <w:rFonts w:ascii="Times New Roman" w:hAnsi="Times New Roman"/>
          <w:sz w:val="12"/>
          <w:szCs w:val="12"/>
        </w:rPr>
      </w:pPr>
    </w:p>
    <w:p w14:paraId="3E7DF8B0" w14:textId="77777777" w:rsidR="00DE1113" w:rsidRPr="005F0E16" w:rsidRDefault="00DE1113" w:rsidP="00DE1113">
      <w:pPr>
        <w:rPr>
          <w:rFonts w:ascii="Times New Roman" w:hAnsi="Times New Roman"/>
          <w:szCs w:val="22"/>
        </w:rPr>
      </w:pPr>
      <w:proofErr w:type="gramStart"/>
      <w:r w:rsidRPr="005F0E16">
        <w:rPr>
          <w:rFonts w:ascii="Times New Roman" w:hAnsi="Times New Roman"/>
          <w:szCs w:val="22"/>
        </w:rPr>
        <w:t>In order to</w:t>
      </w:r>
      <w:proofErr w:type="gramEnd"/>
      <w:r w:rsidRPr="005F0E16">
        <w:rPr>
          <w:rFonts w:ascii="Times New Roman" w:hAnsi="Times New Roman"/>
          <w:szCs w:val="22"/>
        </w:rPr>
        <w:t xml:space="preserve"> graduate, students must have an overall GPA and an upper-division GPA of 2.0 or better (C or better).  Note: </w:t>
      </w:r>
      <w:proofErr w:type="gramStart"/>
      <w:r w:rsidRPr="005F0E16">
        <w:rPr>
          <w:rFonts w:ascii="Times New Roman" w:hAnsi="Times New Roman"/>
          <w:szCs w:val="22"/>
        </w:rPr>
        <w:t>a</w:t>
      </w:r>
      <w:proofErr w:type="gramEnd"/>
      <w:r w:rsidRPr="005F0E16">
        <w:rPr>
          <w:rFonts w:ascii="Times New Roman" w:hAnsi="Times New Roman"/>
          <w:szCs w:val="22"/>
        </w:rPr>
        <w:t xml:space="preserve"> C- average is equivalent to a GPA of 1.67, and therefore, it does not satisfy this graduation requirement. More information on UF grading policy may be found at: </w:t>
      </w:r>
      <w:hyperlink r:id="rId15" w:history="1">
        <w:r w:rsidRPr="005F0E16">
          <w:rPr>
            <w:rStyle w:val="Hyperlink"/>
            <w:rFonts w:ascii="Times New Roman" w:hAnsi="Times New Roman"/>
            <w:szCs w:val="22"/>
          </w:rPr>
          <w:t>https://catalog.ufl.edu/ugrad/current/regulations/info/grades.aspx</w:t>
        </w:r>
      </w:hyperlink>
    </w:p>
    <w:p w14:paraId="3BC6EE14" w14:textId="77777777" w:rsidR="00DD0E35" w:rsidRPr="005F0E16" w:rsidRDefault="00DD0E35" w:rsidP="00820834">
      <w:pPr>
        <w:rPr>
          <w:rFonts w:ascii="Times New Roman" w:hAnsi="Times New Roman"/>
          <w:color w:val="0070C0"/>
          <w:szCs w:val="22"/>
        </w:rPr>
      </w:pPr>
    </w:p>
    <w:p w14:paraId="1211BEF8" w14:textId="7C970F9E" w:rsidR="0091526D" w:rsidRPr="007C06B7" w:rsidRDefault="0091526D" w:rsidP="0091526D">
      <w:pPr>
        <w:autoSpaceDE w:val="0"/>
        <w:autoSpaceDN w:val="0"/>
        <w:adjustRightInd w:val="0"/>
        <w:rPr>
          <w:rFonts w:ascii="Times New Roman" w:hAnsi="Times New Roman"/>
          <w:b/>
          <w:bCs/>
          <w:i/>
          <w:sz w:val="24"/>
        </w:rPr>
      </w:pPr>
      <w:r w:rsidRPr="007C06B7">
        <w:rPr>
          <w:rFonts w:ascii="Times New Roman" w:hAnsi="Times New Roman"/>
          <w:b/>
          <w:bCs/>
          <w:i/>
          <w:sz w:val="24"/>
        </w:rPr>
        <w:t>Technology Policy</w:t>
      </w:r>
    </w:p>
    <w:p w14:paraId="5B17E774" w14:textId="3D899EA0" w:rsidR="00C95EC1" w:rsidRDefault="0091526D" w:rsidP="00E06175">
      <w:pPr>
        <w:autoSpaceDE w:val="0"/>
        <w:autoSpaceDN w:val="0"/>
        <w:adjustRightInd w:val="0"/>
        <w:rPr>
          <w:rFonts w:ascii="Times New Roman" w:hAnsi="Times New Roman"/>
          <w:bCs/>
          <w:iCs/>
          <w:szCs w:val="22"/>
        </w:rPr>
      </w:pPr>
      <w:r w:rsidRPr="005F0E16">
        <w:rPr>
          <w:rFonts w:ascii="Times New Roman" w:hAnsi="Times New Roman"/>
          <w:bCs/>
          <w:iCs/>
          <w:szCs w:val="22"/>
        </w:rPr>
        <w:t xml:space="preserve">Use of cell phones, laptops and tablets </w:t>
      </w:r>
      <w:proofErr w:type="gramStart"/>
      <w:r w:rsidRPr="005F0E16">
        <w:rPr>
          <w:rFonts w:ascii="Times New Roman" w:hAnsi="Times New Roman"/>
          <w:bCs/>
          <w:iCs/>
          <w:szCs w:val="22"/>
        </w:rPr>
        <w:t>are</w:t>
      </w:r>
      <w:proofErr w:type="gramEnd"/>
      <w:r w:rsidRPr="005F0E16">
        <w:rPr>
          <w:rFonts w:ascii="Times New Roman" w:hAnsi="Times New Roman"/>
          <w:bCs/>
          <w:iCs/>
          <w:szCs w:val="22"/>
        </w:rPr>
        <w:t xml:space="preserve"> acceptable for class related work and activities only. The purpose of coming to class is to learn, and real, meaningful learning is hard work. Cognitive and behavioral scientists have found that electronic devices can erode a person’s ability to concentrate</w:t>
      </w:r>
      <w:r w:rsidRPr="005F0E16">
        <w:rPr>
          <w:rFonts w:ascii="Times New Roman" w:hAnsi="Times New Roman"/>
          <w:bCs/>
          <w:iCs/>
          <w:szCs w:val="22"/>
          <w:vertAlign w:val="superscript"/>
        </w:rPr>
        <w:footnoteReference w:id="2"/>
      </w:r>
      <w:r w:rsidRPr="005F0E16">
        <w:rPr>
          <w:rFonts w:ascii="Times New Roman" w:hAnsi="Times New Roman"/>
          <w:bCs/>
          <w:iCs/>
          <w:szCs w:val="22"/>
        </w:rPr>
        <w:t>, and focus has been highly correlated with educational and occupational success</w:t>
      </w:r>
      <w:r w:rsidRPr="005F0E16">
        <w:rPr>
          <w:rFonts w:ascii="Times New Roman" w:hAnsi="Times New Roman"/>
          <w:bCs/>
          <w:iCs/>
          <w:szCs w:val="22"/>
          <w:vertAlign w:val="superscript"/>
        </w:rPr>
        <w:footnoteReference w:id="3"/>
      </w:r>
      <w:r w:rsidRPr="005F0E16">
        <w:rPr>
          <w:rFonts w:ascii="Times New Roman" w:hAnsi="Times New Roman"/>
          <w:bCs/>
          <w:iCs/>
          <w:szCs w:val="22"/>
        </w:rPr>
        <w:t>. When using such devices, please make sure all sounds/alerts/etc. are turned off/muted so as not to disrupt those around you.</w:t>
      </w:r>
    </w:p>
    <w:p w14:paraId="5AD483DA" w14:textId="77777777" w:rsidR="00367F89" w:rsidRDefault="00367F89" w:rsidP="00E06175">
      <w:pPr>
        <w:autoSpaceDE w:val="0"/>
        <w:autoSpaceDN w:val="0"/>
        <w:adjustRightInd w:val="0"/>
        <w:rPr>
          <w:rFonts w:ascii="Times New Roman" w:hAnsi="Times New Roman"/>
          <w:bCs/>
          <w:iCs/>
          <w:szCs w:val="22"/>
        </w:rPr>
      </w:pPr>
    </w:p>
    <w:p w14:paraId="05DF0096" w14:textId="77777777" w:rsidR="00367F89" w:rsidRPr="006E0D2A" w:rsidRDefault="00367F89" w:rsidP="00367F89">
      <w:pPr>
        <w:autoSpaceDE w:val="0"/>
        <w:autoSpaceDN w:val="0"/>
        <w:adjustRightInd w:val="0"/>
        <w:rPr>
          <w:rFonts w:ascii="Times New Roman" w:hAnsi="Times New Roman"/>
          <w:b/>
          <w:i/>
          <w:sz w:val="24"/>
        </w:rPr>
      </w:pPr>
      <w:r w:rsidRPr="006E0D2A">
        <w:rPr>
          <w:rFonts w:ascii="Times New Roman" w:hAnsi="Times New Roman"/>
          <w:b/>
          <w:i/>
          <w:sz w:val="24"/>
        </w:rPr>
        <w:t>Academic Policies &amp; Resources</w:t>
      </w:r>
    </w:p>
    <w:p w14:paraId="57261CBC" w14:textId="77777777" w:rsidR="00367F89" w:rsidRPr="003B1789" w:rsidRDefault="00367F89" w:rsidP="00367F89">
      <w:pPr>
        <w:autoSpaceDE w:val="0"/>
        <w:autoSpaceDN w:val="0"/>
        <w:adjustRightInd w:val="0"/>
        <w:rPr>
          <w:rFonts w:ascii="Times New Roman" w:hAnsi="Times New Roman"/>
          <w:color w:val="000000"/>
          <w:szCs w:val="22"/>
        </w:rPr>
      </w:pPr>
      <w:r w:rsidRPr="003B1789">
        <w:rPr>
          <w:rFonts w:ascii="Times New Roman" w:hAnsi="Times New Roman"/>
          <w:color w:val="000000"/>
          <w:szCs w:val="22"/>
        </w:rPr>
        <w:t xml:space="preserve">To support consistent and accessible communication of university-wide student resources, instructors must include this link to academic policies and campus resources: </w:t>
      </w:r>
      <w:hyperlink r:id="rId16" w:history="1">
        <w:r w:rsidRPr="003B1789">
          <w:rPr>
            <w:rStyle w:val="Hyperlink"/>
            <w:rFonts w:ascii="Times New Roman" w:hAnsi="Times New Roman"/>
            <w:szCs w:val="22"/>
          </w:rPr>
          <w:t>https://go.ufl.edu/syllabuspolicies</w:t>
        </w:r>
      </w:hyperlink>
      <w:r w:rsidRPr="003B1789">
        <w:rPr>
          <w:rFonts w:ascii="Times New Roman" w:hAnsi="Times New Roman"/>
          <w:color w:val="000000"/>
          <w:szCs w:val="22"/>
        </w:rPr>
        <w:t xml:space="preserve">. Instructor-specific guidelines for courses must accommodate these policies. </w:t>
      </w:r>
    </w:p>
    <w:p w14:paraId="6C293282" w14:textId="77777777" w:rsidR="00367F89" w:rsidRPr="003B1789" w:rsidRDefault="00367F89" w:rsidP="00367F89">
      <w:pPr>
        <w:jc w:val="both"/>
        <w:rPr>
          <w:rFonts w:ascii="Times New Roman" w:hAnsi="Times New Roman"/>
          <w:color w:val="000000"/>
          <w:szCs w:val="22"/>
        </w:rPr>
      </w:pPr>
    </w:p>
    <w:p w14:paraId="038399BE" w14:textId="5264511D" w:rsidR="00367F89" w:rsidRPr="006E0D2A" w:rsidRDefault="00367F89" w:rsidP="00367F89">
      <w:pPr>
        <w:rPr>
          <w:rFonts w:ascii="Times New Roman" w:hAnsi="Times New Roman"/>
          <w:b/>
          <w:i/>
          <w:color w:val="000000"/>
          <w:sz w:val="24"/>
        </w:rPr>
      </w:pPr>
      <w:r w:rsidRPr="006E0D2A">
        <w:rPr>
          <w:rFonts w:ascii="Times New Roman" w:hAnsi="Times New Roman"/>
          <w:b/>
          <w:i/>
          <w:color w:val="000000"/>
          <w:sz w:val="24"/>
        </w:rPr>
        <w:t>Commitment to a Positive Learning Environment</w:t>
      </w:r>
    </w:p>
    <w:p w14:paraId="6AADD2E1" w14:textId="77777777" w:rsidR="00367F89" w:rsidRPr="003B1789" w:rsidRDefault="00367F89" w:rsidP="00367F89">
      <w:pPr>
        <w:jc w:val="both"/>
        <w:rPr>
          <w:rFonts w:ascii="Times New Roman" w:hAnsi="Times New Roman"/>
          <w:color w:val="000000"/>
          <w:szCs w:val="22"/>
        </w:rPr>
      </w:pPr>
      <w:r w:rsidRPr="003B1789">
        <w:rPr>
          <w:rFonts w:ascii="Times New Roman" w:hAnsi="Times New Roman"/>
          <w:color w:val="000000"/>
          <w:szCs w:val="22"/>
        </w:rPr>
        <w:t xml:space="preserve">The Herbert Wertheim College of Engineering values varied perspectives </w:t>
      </w:r>
      <w:proofErr w:type="gramStart"/>
      <w:r w:rsidRPr="003B1789">
        <w:rPr>
          <w:rFonts w:ascii="Times New Roman" w:hAnsi="Times New Roman"/>
          <w:color w:val="000000"/>
          <w:szCs w:val="22"/>
        </w:rPr>
        <w:t>and lived</w:t>
      </w:r>
      <w:proofErr w:type="gramEnd"/>
      <w:r w:rsidRPr="003B1789">
        <w:rPr>
          <w:rFonts w:ascii="Times New Roman" w:hAnsi="Times New Roman"/>
          <w:color w:val="000000"/>
          <w:szCs w:val="22"/>
        </w:rPr>
        <w:t xml:space="preserve"> experiences within our community and is committed to supporting the University’s core values.  </w:t>
      </w:r>
    </w:p>
    <w:p w14:paraId="297FFF2C" w14:textId="77777777" w:rsidR="00367F89" w:rsidRPr="003B1789" w:rsidRDefault="00367F89" w:rsidP="00367F89">
      <w:pPr>
        <w:jc w:val="both"/>
        <w:rPr>
          <w:rFonts w:ascii="Times New Roman" w:hAnsi="Times New Roman"/>
          <w:color w:val="000000"/>
          <w:szCs w:val="22"/>
        </w:rPr>
      </w:pPr>
    </w:p>
    <w:p w14:paraId="2E6CF102" w14:textId="77777777" w:rsidR="00367F89" w:rsidRPr="003B1789" w:rsidRDefault="00367F89" w:rsidP="00367F89">
      <w:pPr>
        <w:jc w:val="both"/>
        <w:rPr>
          <w:rFonts w:ascii="Times New Roman" w:hAnsi="Times New Roman"/>
          <w:color w:val="000000"/>
          <w:szCs w:val="22"/>
        </w:rPr>
      </w:pPr>
      <w:r w:rsidRPr="003B1789">
        <w:rPr>
          <w:rFonts w:ascii="Times New Roman" w:hAnsi="Times New Roman"/>
          <w:color w:val="000000"/>
          <w:szCs w:val="22"/>
        </w:rPr>
        <w:t>If you feel like your performance in class is being impacted, please contact your instructor or any of the following:</w:t>
      </w:r>
    </w:p>
    <w:p w14:paraId="2466B225" w14:textId="77777777" w:rsidR="00367F89" w:rsidRPr="003B1789" w:rsidRDefault="00367F89" w:rsidP="00367F89">
      <w:pPr>
        <w:jc w:val="both"/>
        <w:rPr>
          <w:rFonts w:ascii="Times New Roman" w:hAnsi="Times New Roman"/>
          <w:color w:val="000000"/>
          <w:szCs w:val="22"/>
        </w:rPr>
      </w:pPr>
      <w:r w:rsidRPr="003B1789">
        <w:rPr>
          <w:rFonts w:ascii="Times New Roman" w:hAnsi="Times New Roman"/>
          <w:color w:val="000000"/>
          <w:szCs w:val="22"/>
        </w:rPr>
        <w:t>• Your academic advisor or Undergraduate Coordinator</w:t>
      </w:r>
    </w:p>
    <w:p w14:paraId="12CCF5CF" w14:textId="77777777" w:rsidR="00367F89" w:rsidRPr="003B1789" w:rsidRDefault="00367F89" w:rsidP="00367F89">
      <w:pPr>
        <w:jc w:val="both"/>
        <w:rPr>
          <w:rFonts w:ascii="Times New Roman" w:hAnsi="Times New Roman"/>
          <w:color w:val="000000"/>
          <w:szCs w:val="22"/>
        </w:rPr>
      </w:pPr>
      <w:r w:rsidRPr="003B1789">
        <w:rPr>
          <w:rFonts w:ascii="Times New Roman" w:hAnsi="Times New Roman"/>
          <w:color w:val="000000"/>
          <w:szCs w:val="22"/>
        </w:rPr>
        <w:t xml:space="preserve">• HWCOE Human Resources, 352-392-0904, </w:t>
      </w:r>
      <w:hyperlink r:id="rId17" w:history="1">
        <w:r w:rsidRPr="003B1789">
          <w:rPr>
            <w:rStyle w:val="Hyperlink"/>
            <w:rFonts w:ascii="Times New Roman" w:hAnsi="Times New Roman"/>
            <w:szCs w:val="22"/>
          </w:rPr>
          <w:t>student-support-hr@eng.ufl.edu</w:t>
        </w:r>
      </w:hyperlink>
      <w:r w:rsidRPr="003B1789">
        <w:rPr>
          <w:rFonts w:ascii="Times New Roman" w:hAnsi="Times New Roman"/>
          <w:color w:val="000000"/>
          <w:szCs w:val="22"/>
        </w:rPr>
        <w:t xml:space="preserve"> </w:t>
      </w:r>
    </w:p>
    <w:p w14:paraId="5BFEBACC" w14:textId="77777777" w:rsidR="00367F89" w:rsidRPr="003B1789" w:rsidRDefault="00367F89" w:rsidP="00367F89">
      <w:pPr>
        <w:jc w:val="both"/>
        <w:rPr>
          <w:rFonts w:ascii="Times New Roman" w:hAnsi="Times New Roman"/>
          <w:color w:val="000000"/>
          <w:szCs w:val="22"/>
        </w:rPr>
      </w:pPr>
      <w:r w:rsidRPr="003B1789">
        <w:rPr>
          <w:rFonts w:ascii="Times New Roman" w:hAnsi="Times New Roman"/>
          <w:color w:val="000000"/>
          <w:szCs w:val="22"/>
        </w:rPr>
        <w:t xml:space="preserve">• Pam Dickrell, Associate Dean of Student Affairs, 352-392-2177, </w:t>
      </w:r>
      <w:hyperlink r:id="rId18" w:history="1">
        <w:r w:rsidRPr="003B1789">
          <w:rPr>
            <w:rStyle w:val="Hyperlink"/>
            <w:rFonts w:ascii="Times New Roman" w:hAnsi="Times New Roman"/>
            <w:szCs w:val="22"/>
          </w:rPr>
          <w:t>pld@ufl.edu</w:t>
        </w:r>
      </w:hyperlink>
    </w:p>
    <w:p w14:paraId="2EBC38E2" w14:textId="77777777" w:rsidR="00367F89" w:rsidRPr="00E06175" w:rsidRDefault="00367F89" w:rsidP="00E06175">
      <w:pPr>
        <w:autoSpaceDE w:val="0"/>
        <w:autoSpaceDN w:val="0"/>
        <w:adjustRightInd w:val="0"/>
        <w:rPr>
          <w:rFonts w:ascii="Times New Roman" w:hAnsi="Times New Roman"/>
          <w:bCs/>
          <w:iCs/>
          <w:szCs w:val="22"/>
        </w:rPr>
      </w:pPr>
    </w:p>
    <w:sectPr w:rsidR="00367F89" w:rsidRPr="00E06175" w:rsidSect="004547C4">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DF6C7" w14:textId="77777777" w:rsidR="00E128E9" w:rsidRDefault="00E128E9" w:rsidP="00BE1628">
      <w:r>
        <w:separator/>
      </w:r>
    </w:p>
  </w:endnote>
  <w:endnote w:type="continuationSeparator" w:id="0">
    <w:p w14:paraId="649E414E" w14:textId="77777777" w:rsidR="00E128E9" w:rsidRDefault="00E128E9" w:rsidP="00BE1628">
      <w:r>
        <w:continuationSeparator/>
      </w:r>
    </w:p>
  </w:endnote>
  <w:endnote w:type="continuationNotice" w:id="1">
    <w:p w14:paraId="6E21EAB9" w14:textId="77777777" w:rsidR="00E128E9" w:rsidRDefault="00E12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5B92" w14:textId="77777777" w:rsidR="0052492E" w:rsidRDefault="00524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BC13" w14:textId="07DD3C58" w:rsidR="00BE1628" w:rsidRPr="008F082B" w:rsidRDefault="00A9236F" w:rsidP="00053C05">
    <w:pPr>
      <w:pStyle w:val="Footer"/>
      <w:tabs>
        <w:tab w:val="clear" w:pos="4680"/>
      </w:tabs>
      <w:rPr>
        <w:rFonts w:ascii="Times New Roman" w:hAnsi="Times New Roman"/>
        <w:b/>
        <w:i/>
        <w:noProof/>
        <w:sz w:val="20"/>
      </w:rPr>
    </w:pPr>
    <w:r w:rsidRPr="008F082B">
      <w:rPr>
        <w:rFonts w:ascii="Times New Roman" w:hAnsi="Times New Roman"/>
        <w:b/>
        <w:i/>
        <w:sz w:val="20"/>
      </w:rPr>
      <w:t>BME4632 Biomedical Transport Phenomena</w:t>
    </w:r>
    <w:r w:rsidR="00BA6E7F" w:rsidRPr="008F082B">
      <w:rPr>
        <w:rFonts w:ascii="Times New Roman" w:hAnsi="Times New Roman"/>
        <w:b/>
        <w:i/>
        <w:sz w:val="20"/>
      </w:rPr>
      <w:tab/>
      <w:t xml:space="preserve">Page </w:t>
    </w:r>
    <w:r w:rsidR="00BA6E7F" w:rsidRPr="008F082B">
      <w:rPr>
        <w:rFonts w:ascii="Times New Roman" w:hAnsi="Times New Roman"/>
        <w:b/>
        <w:i/>
        <w:sz w:val="20"/>
      </w:rPr>
      <w:fldChar w:fldCharType="begin"/>
    </w:r>
    <w:r w:rsidR="00BA6E7F" w:rsidRPr="008F082B">
      <w:rPr>
        <w:rFonts w:ascii="Times New Roman" w:hAnsi="Times New Roman"/>
        <w:b/>
        <w:i/>
        <w:sz w:val="20"/>
      </w:rPr>
      <w:instrText xml:space="preserve"> PAGE   \* MERGEFORMAT </w:instrText>
    </w:r>
    <w:r w:rsidR="00BA6E7F" w:rsidRPr="008F082B">
      <w:rPr>
        <w:rFonts w:ascii="Times New Roman" w:hAnsi="Times New Roman"/>
        <w:b/>
        <w:i/>
        <w:sz w:val="20"/>
      </w:rPr>
      <w:fldChar w:fldCharType="separate"/>
    </w:r>
    <w:r w:rsidR="00AF1FCD" w:rsidRPr="008F082B">
      <w:rPr>
        <w:rFonts w:ascii="Times New Roman" w:hAnsi="Times New Roman"/>
        <w:b/>
        <w:i/>
        <w:noProof/>
        <w:sz w:val="20"/>
      </w:rPr>
      <w:t>5</w:t>
    </w:r>
    <w:r w:rsidR="00BA6E7F" w:rsidRPr="008F082B">
      <w:rPr>
        <w:rFonts w:ascii="Times New Roman" w:hAnsi="Times New Roman"/>
        <w:b/>
        <w:i/>
        <w:noProof/>
        <w:sz w:val="20"/>
      </w:rPr>
      <w:fldChar w:fldCharType="end"/>
    </w:r>
    <w:r w:rsidR="00053C05" w:rsidRPr="008F082B">
      <w:rPr>
        <w:rFonts w:ascii="Times New Roman" w:hAnsi="Times New Roman"/>
        <w:b/>
        <w:i/>
        <w:noProof/>
        <w:sz w:val="20"/>
      </w:rPr>
      <w:t xml:space="preserve"> </w:t>
    </w:r>
  </w:p>
  <w:p w14:paraId="362A0C01" w14:textId="7A000F9C" w:rsidR="00BA6E7F" w:rsidRPr="008F082B" w:rsidRDefault="00A9236F" w:rsidP="00053C05">
    <w:pPr>
      <w:pStyle w:val="Footer"/>
      <w:tabs>
        <w:tab w:val="clear" w:pos="4680"/>
      </w:tabs>
      <w:rPr>
        <w:rFonts w:ascii="Times New Roman" w:hAnsi="Times New Roman"/>
        <w:b/>
        <w:i/>
        <w:sz w:val="20"/>
      </w:rPr>
    </w:pPr>
    <w:r w:rsidRPr="008F082B">
      <w:rPr>
        <w:rFonts w:ascii="Times New Roman" w:hAnsi="Times New Roman"/>
        <w:b/>
        <w:i/>
        <w:noProof/>
        <w:sz w:val="20"/>
      </w:rPr>
      <w:t>Geiger Fall 202</w:t>
    </w:r>
    <w:r w:rsidR="008F082B">
      <w:rPr>
        <w:rFonts w:ascii="Times New Roman" w:hAnsi="Times New Roman"/>
        <w:b/>
        <w:i/>
        <w:noProof/>
        <w:sz w:val="20"/>
      </w:rPr>
      <w:t>5</w:t>
    </w:r>
    <w:r w:rsidR="00053C05" w:rsidRPr="008F082B">
      <w:rPr>
        <w:rFonts w:ascii="Times New Roman" w:hAnsi="Times New Roman"/>
        <w:b/>
        <w:i/>
        <w:noProof/>
        <w:sz w:val="20"/>
      </w:rPr>
      <w:tab/>
    </w:r>
    <w:r w:rsidR="00065506" w:rsidRPr="008F082B">
      <w:rPr>
        <w:rFonts w:ascii="Times New Roman" w:hAnsi="Times New Roman"/>
        <w:b/>
        <w:i/>
        <w:noProof/>
        <w:sz w:val="18"/>
        <w:szCs w:val="18"/>
      </w:rPr>
      <w:t>v0</w:t>
    </w:r>
    <w:r w:rsidR="00756062" w:rsidRPr="008F082B">
      <w:rPr>
        <w:rFonts w:ascii="Times New Roman" w:hAnsi="Times New Roman"/>
        <w:b/>
        <w:i/>
        <w:noProof/>
        <w:sz w:val="18"/>
        <w:szCs w:val="18"/>
      </w:rPr>
      <w:t>7</w:t>
    </w:r>
    <w:r w:rsidR="00065506" w:rsidRPr="008F082B">
      <w:rPr>
        <w:rFonts w:ascii="Times New Roman" w:hAnsi="Times New Roman"/>
        <w:b/>
        <w:i/>
        <w:noProof/>
        <w:sz w:val="18"/>
        <w:szCs w:val="18"/>
      </w:rPr>
      <w:t>/</w:t>
    </w:r>
    <w:r w:rsidR="0052492E">
      <w:rPr>
        <w:rFonts w:ascii="Times New Roman" w:hAnsi="Times New Roman"/>
        <w:b/>
        <w:i/>
        <w:noProof/>
        <w:sz w:val="18"/>
        <w:szCs w:val="18"/>
      </w:rPr>
      <w:t>0</w:t>
    </w:r>
    <w:r w:rsidR="00A938A9" w:rsidRPr="008F082B">
      <w:rPr>
        <w:rFonts w:ascii="Times New Roman" w:hAnsi="Times New Roman"/>
        <w:b/>
        <w:i/>
        <w:noProof/>
        <w:sz w:val="18"/>
        <w:szCs w:val="18"/>
      </w:rPr>
      <w:t>1</w:t>
    </w:r>
    <w:r w:rsidR="00053C05" w:rsidRPr="008F082B">
      <w:rPr>
        <w:rFonts w:ascii="Times New Roman" w:hAnsi="Times New Roman"/>
        <w:b/>
        <w:i/>
        <w:noProof/>
        <w:sz w:val="18"/>
        <w:szCs w:val="18"/>
      </w:rPr>
      <w:t>/2</w:t>
    </w:r>
    <w:r w:rsidR="0052492E">
      <w:rPr>
        <w:rFonts w:ascii="Times New Roman" w:hAnsi="Times New Roman"/>
        <w:b/>
        <w:i/>
        <w:noProof/>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20C1" w14:textId="77777777" w:rsidR="0052492E" w:rsidRDefault="00524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AB7E3" w14:textId="77777777" w:rsidR="00E128E9" w:rsidRDefault="00E128E9" w:rsidP="00BE1628">
      <w:r>
        <w:separator/>
      </w:r>
    </w:p>
  </w:footnote>
  <w:footnote w:type="continuationSeparator" w:id="0">
    <w:p w14:paraId="0B0F8404" w14:textId="77777777" w:rsidR="00E128E9" w:rsidRDefault="00E128E9" w:rsidP="00BE1628">
      <w:r>
        <w:continuationSeparator/>
      </w:r>
    </w:p>
  </w:footnote>
  <w:footnote w:type="continuationNotice" w:id="1">
    <w:p w14:paraId="0A11E391" w14:textId="77777777" w:rsidR="00E128E9" w:rsidRDefault="00E128E9"/>
  </w:footnote>
  <w:footnote w:id="2">
    <w:p w14:paraId="7072B07D" w14:textId="77777777" w:rsidR="0091526D" w:rsidRPr="0052492E" w:rsidRDefault="0091526D" w:rsidP="0091526D">
      <w:pPr>
        <w:pStyle w:val="FootnoteText"/>
        <w:rPr>
          <w:sz w:val="18"/>
          <w:szCs w:val="18"/>
        </w:rPr>
      </w:pPr>
      <w:r w:rsidRPr="48D60B4C">
        <w:rPr>
          <w:rStyle w:val="FootnoteReference"/>
        </w:rPr>
        <w:footnoteRef/>
      </w:r>
      <w:r>
        <w:t xml:space="preserve"> </w:t>
      </w:r>
      <w:r w:rsidRPr="0052492E">
        <w:rPr>
          <w:sz w:val="18"/>
          <w:szCs w:val="18"/>
        </w:rPr>
        <w:t>https://www.theguardian.com/lifeandstyle/2018/oct/14/the-lost-art-of-concentration-being-distracted-in-a-digital-world</w:t>
      </w:r>
    </w:p>
  </w:footnote>
  <w:footnote w:id="3">
    <w:p w14:paraId="7AE9AD2F" w14:textId="77777777" w:rsidR="0091526D" w:rsidRDefault="0091526D" w:rsidP="0091526D">
      <w:pPr>
        <w:pStyle w:val="FootnoteText"/>
      </w:pPr>
      <w:r w:rsidRPr="0052492E">
        <w:rPr>
          <w:rStyle w:val="FootnoteReference"/>
          <w:sz w:val="18"/>
          <w:szCs w:val="18"/>
        </w:rPr>
        <w:footnoteRef/>
      </w:r>
      <w:r w:rsidRPr="0052492E">
        <w:rPr>
          <w:sz w:val="18"/>
          <w:szCs w:val="18"/>
        </w:rPr>
        <w:t xml:space="preserve"> https://www.kqed.org/mindshift/32826/age-of-distraction-why-its-crucial-for-students-to-learn-to-focus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9EB9" w14:textId="77777777" w:rsidR="0052492E" w:rsidRDefault="00524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04FB238" w14:paraId="5F51FFB4" w14:textId="77777777" w:rsidTr="704FB238">
      <w:trPr>
        <w:trHeight w:val="300"/>
      </w:trPr>
      <w:tc>
        <w:tcPr>
          <w:tcW w:w="3600" w:type="dxa"/>
        </w:tcPr>
        <w:p w14:paraId="329ECE5F" w14:textId="48ADF7C8" w:rsidR="704FB238" w:rsidRDefault="704FB238" w:rsidP="704FB238">
          <w:pPr>
            <w:pStyle w:val="Header"/>
            <w:ind w:left="-115"/>
          </w:pPr>
        </w:p>
      </w:tc>
      <w:tc>
        <w:tcPr>
          <w:tcW w:w="3600" w:type="dxa"/>
        </w:tcPr>
        <w:p w14:paraId="4774F628" w14:textId="699DA366" w:rsidR="704FB238" w:rsidRDefault="704FB238" w:rsidP="704FB238">
          <w:pPr>
            <w:pStyle w:val="Header"/>
            <w:jc w:val="center"/>
          </w:pPr>
        </w:p>
      </w:tc>
      <w:tc>
        <w:tcPr>
          <w:tcW w:w="3600" w:type="dxa"/>
        </w:tcPr>
        <w:p w14:paraId="10C4E592" w14:textId="1E7B847F" w:rsidR="704FB238" w:rsidRDefault="704FB238" w:rsidP="704FB238">
          <w:pPr>
            <w:pStyle w:val="Header"/>
            <w:ind w:right="-115"/>
            <w:jc w:val="right"/>
          </w:pPr>
        </w:p>
      </w:tc>
    </w:tr>
  </w:tbl>
  <w:p w14:paraId="6511BB94" w14:textId="7AA6BB5D" w:rsidR="001B568D" w:rsidRDefault="001B5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CB74" w14:textId="77777777" w:rsidR="0052492E" w:rsidRDefault="00524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48A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51783"/>
    <w:multiLevelType w:val="hybridMultilevel"/>
    <w:tmpl w:val="3F12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1557"/>
    <w:multiLevelType w:val="hybridMultilevel"/>
    <w:tmpl w:val="C75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C7310"/>
    <w:multiLevelType w:val="multilevel"/>
    <w:tmpl w:val="F2BE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E2FE3"/>
    <w:multiLevelType w:val="hybridMultilevel"/>
    <w:tmpl w:val="E0B40F98"/>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87AB1"/>
    <w:multiLevelType w:val="multilevel"/>
    <w:tmpl w:val="65341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223727"/>
    <w:multiLevelType w:val="multilevel"/>
    <w:tmpl w:val="028C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900FA8"/>
    <w:multiLevelType w:val="hybridMultilevel"/>
    <w:tmpl w:val="AFEC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063E1"/>
    <w:multiLevelType w:val="hybridMultilevel"/>
    <w:tmpl w:val="FFBE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66FD2"/>
    <w:multiLevelType w:val="multilevel"/>
    <w:tmpl w:val="0FFE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B62B69"/>
    <w:multiLevelType w:val="multilevel"/>
    <w:tmpl w:val="0AA4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7A43E7"/>
    <w:multiLevelType w:val="multilevel"/>
    <w:tmpl w:val="508A0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3FA0515"/>
    <w:multiLevelType w:val="hybridMultilevel"/>
    <w:tmpl w:val="508A0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55B7097"/>
    <w:multiLevelType w:val="hybridMultilevel"/>
    <w:tmpl w:val="40428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56CA5C6F"/>
    <w:multiLevelType w:val="multilevel"/>
    <w:tmpl w:val="A51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CC6411"/>
    <w:multiLevelType w:val="multilevel"/>
    <w:tmpl w:val="DDDCF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4934AC"/>
    <w:multiLevelType w:val="multilevel"/>
    <w:tmpl w:val="D144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647263"/>
    <w:multiLevelType w:val="hybridMultilevel"/>
    <w:tmpl w:val="0AEC4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5D341D"/>
    <w:multiLevelType w:val="multilevel"/>
    <w:tmpl w:val="DFA43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5FF3CA3"/>
    <w:multiLevelType w:val="hybridMultilevel"/>
    <w:tmpl w:val="DFA43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8010E3"/>
    <w:multiLevelType w:val="multilevel"/>
    <w:tmpl w:val="EA7C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F441C2"/>
    <w:multiLevelType w:val="hybridMultilevel"/>
    <w:tmpl w:val="DDDCF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F117DA"/>
    <w:multiLevelType w:val="multilevel"/>
    <w:tmpl w:val="609A7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533A5E"/>
    <w:multiLevelType w:val="hybridMultilevel"/>
    <w:tmpl w:val="3BFC93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7A1496"/>
    <w:multiLevelType w:val="multilevel"/>
    <w:tmpl w:val="ECDA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BC211C"/>
    <w:multiLevelType w:val="hybridMultilevel"/>
    <w:tmpl w:val="826E2ABC"/>
    <w:lvl w:ilvl="0" w:tplc="A552C7A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7" w15:restartNumberingAfterBreak="0">
    <w:nsid w:val="74E41350"/>
    <w:multiLevelType w:val="hybridMultilevel"/>
    <w:tmpl w:val="4C12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471448"/>
    <w:multiLevelType w:val="hybridMultilevel"/>
    <w:tmpl w:val="10F84C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F8022CF"/>
    <w:multiLevelType w:val="hybridMultilevel"/>
    <w:tmpl w:val="8800CCE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240708">
    <w:abstractNumId w:val="28"/>
  </w:num>
  <w:num w:numId="2" w16cid:durableId="847715192">
    <w:abstractNumId w:val="13"/>
  </w:num>
  <w:num w:numId="3" w16cid:durableId="746072325">
    <w:abstractNumId w:val="12"/>
  </w:num>
  <w:num w:numId="4" w16cid:durableId="75786297">
    <w:abstractNumId w:val="22"/>
  </w:num>
  <w:num w:numId="5" w16cid:durableId="2244103">
    <w:abstractNumId w:val="16"/>
  </w:num>
  <w:num w:numId="6" w16cid:durableId="1197809693">
    <w:abstractNumId w:val="20"/>
  </w:num>
  <w:num w:numId="7" w16cid:durableId="183834792">
    <w:abstractNumId w:val="19"/>
  </w:num>
  <w:num w:numId="8" w16cid:durableId="204870530">
    <w:abstractNumId w:val="24"/>
  </w:num>
  <w:num w:numId="9" w16cid:durableId="1534221456">
    <w:abstractNumId w:val="18"/>
  </w:num>
  <w:num w:numId="10" w16cid:durableId="4413411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704047">
    <w:abstractNumId w:val="2"/>
  </w:num>
  <w:num w:numId="12" w16cid:durableId="480735306">
    <w:abstractNumId w:val="0"/>
  </w:num>
  <w:num w:numId="13" w16cid:durableId="211576957">
    <w:abstractNumId w:val="14"/>
  </w:num>
  <w:num w:numId="14" w16cid:durableId="187531229">
    <w:abstractNumId w:val="9"/>
  </w:num>
  <w:num w:numId="15" w16cid:durableId="1580870568">
    <w:abstractNumId w:val="27"/>
  </w:num>
  <w:num w:numId="16" w16cid:durableId="2144420937">
    <w:abstractNumId w:val="4"/>
  </w:num>
  <w:num w:numId="17" w16cid:durableId="525681491">
    <w:abstractNumId w:val="3"/>
  </w:num>
  <w:num w:numId="18" w16cid:durableId="1222522705">
    <w:abstractNumId w:val="10"/>
  </w:num>
  <w:num w:numId="19" w16cid:durableId="445393099">
    <w:abstractNumId w:val="23"/>
  </w:num>
  <w:num w:numId="20" w16cid:durableId="1850176012">
    <w:abstractNumId w:val="21"/>
  </w:num>
  <w:num w:numId="21" w16cid:durableId="1945112406">
    <w:abstractNumId w:val="15"/>
  </w:num>
  <w:num w:numId="22" w16cid:durableId="22555974">
    <w:abstractNumId w:val="7"/>
  </w:num>
  <w:num w:numId="23" w16cid:durableId="1875657602">
    <w:abstractNumId w:val="26"/>
  </w:num>
  <w:num w:numId="24" w16cid:durableId="891120159">
    <w:abstractNumId w:val="17"/>
  </w:num>
  <w:num w:numId="25" w16cid:durableId="679431797">
    <w:abstractNumId w:val="25"/>
  </w:num>
  <w:num w:numId="26" w16cid:durableId="109009579">
    <w:abstractNumId w:val="6"/>
  </w:num>
  <w:num w:numId="27" w16cid:durableId="849182159">
    <w:abstractNumId w:val="11"/>
  </w:num>
  <w:num w:numId="28" w16cid:durableId="140587380">
    <w:abstractNumId w:val="5"/>
  </w:num>
  <w:num w:numId="29" w16cid:durableId="1081172750">
    <w:abstractNumId w:val="1"/>
  </w:num>
  <w:num w:numId="30" w16cid:durableId="98061679">
    <w:abstractNumId w:val="29"/>
  </w:num>
  <w:num w:numId="31" w16cid:durableId="1514880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7D"/>
    <w:rsid w:val="000059DB"/>
    <w:rsid w:val="00005F7B"/>
    <w:rsid w:val="000071F1"/>
    <w:rsid w:val="000143B9"/>
    <w:rsid w:val="00015FB0"/>
    <w:rsid w:val="00053C05"/>
    <w:rsid w:val="00053E6C"/>
    <w:rsid w:val="00055000"/>
    <w:rsid w:val="00055E5A"/>
    <w:rsid w:val="00065506"/>
    <w:rsid w:val="000979A4"/>
    <w:rsid w:val="000B625D"/>
    <w:rsid w:val="000E049E"/>
    <w:rsid w:val="000E47C0"/>
    <w:rsid w:val="00103F43"/>
    <w:rsid w:val="001512E8"/>
    <w:rsid w:val="00154552"/>
    <w:rsid w:val="00170EBA"/>
    <w:rsid w:val="00180A7A"/>
    <w:rsid w:val="00180BA5"/>
    <w:rsid w:val="001B26B3"/>
    <w:rsid w:val="001B568D"/>
    <w:rsid w:val="001C18FE"/>
    <w:rsid w:val="001E4AFC"/>
    <w:rsid w:val="001F5CE0"/>
    <w:rsid w:val="00240CB9"/>
    <w:rsid w:val="002460F4"/>
    <w:rsid w:val="00263B79"/>
    <w:rsid w:val="00280A5C"/>
    <w:rsid w:val="00294140"/>
    <w:rsid w:val="002A23A1"/>
    <w:rsid w:val="002C555C"/>
    <w:rsid w:val="002E03B5"/>
    <w:rsid w:val="002F0B84"/>
    <w:rsid w:val="002F1CB9"/>
    <w:rsid w:val="003059F9"/>
    <w:rsid w:val="0036629D"/>
    <w:rsid w:val="003663E8"/>
    <w:rsid w:val="00367F89"/>
    <w:rsid w:val="0039295A"/>
    <w:rsid w:val="003B592D"/>
    <w:rsid w:val="003F20CB"/>
    <w:rsid w:val="00402DE7"/>
    <w:rsid w:val="00411D5E"/>
    <w:rsid w:val="0042747A"/>
    <w:rsid w:val="004468A9"/>
    <w:rsid w:val="00446E03"/>
    <w:rsid w:val="0045064C"/>
    <w:rsid w:val="004547C4"/>
    <w:rsid w:val="00467129"/>
    <w:rsid w:val="00471291"/>
    <w:rsid w:val="0047301C"/>
    <w:rsid w:val="00480431"/>
    <w:rsid w:val="00484E84"/>
    <w:rsid w:val="00486F4A"/>
    <w:rsid w:val="004A40D0"/>
    <w:rsid w:val="004D0AEF"/>
    <w:rsid w:val="004D7DFD"/>
    <w:rsid w:val="004E4C78"/>
    <w:rsid w:val="004F04F2"/>
    <w:rsid w:val="005240FA"/>
    <w:rsid w:val="0052492E"/>
    <w:rsid w:val="00576D94"/>
    <w:rsid w:val="005823E8"/>
    <w:rsid w:val="005B1CED"/>
    <w:rsid w:val="005E6E52"/>
    <w:rsid w:val="005F0E16"/>
    <w:rsid w:val="006121DE"/>
    <w:rsid w:val="00627CE4"/>
    <w:rsid w:val="006371D1"/>
    <w:rsid w:val="006406EB"/>
    <w:rsid w:val="00640AF7"/>
    <w:rsid w:val="006472C3"/>
    <w:rsid w:val="00653592"/>
    <w:rsid w:val="00661E7B"/>
    <w:rsid w:val="006717F2"/>
    <w:rsid w:val="0068125E"/>
    <w:rsid w:val="006867D8"/>
    <w:rsid w:val="006B2381"/>
    <w:rsid w:val="006B78E2"/>
    <w:rsid w:val="006C3D56"/>
    <w:rsid w:val="006D3E0B"/>
    <w:rsid w:val="006D45CF"/>
    <w:rsid w:val="006D7E9A"/>
    <w:rsid w:val="006E7FC7"/>
    <w:rsid w:val="00700F97"/>
    <w:rsid w:val="00716A94"/>
    <w:rsid w:val="007309D5"/>
    <w:rsid w:val="007539EC"/>
    <w:rsid w:val="00753A75"/>
    <w:rsid w:val="007543D6"/>
    <w:rsid w:val="00756062"/>
    <w:rsid w:val="007628D5"/>
    <w:rsid w:val="007636D8"/>
    <w:rsid w:val="00782644"/>
    <w:rsid w:val="007A3FA2"/>
    <w:rsid w:val="007B4FCA"/>
    <w:rsid w:val="007C06B7"/>
    <w:rsid w:val="007C24AB"/>
    <w:rsid w:val="007C6AE6"/>
    <w:rsid w:val="007D3099"/>
    <w:rsid w:val="007D5860"/>
    <w:rsid w:val="008015F9"/>
    <w:rsid w:val="00820834"/>
    <w:rsid w:val="008618A9"/>
    <w:rsid w:val="008754E4"/>
    <w:rsid w:val="00894234"/>
    <w:rsid w:val="008A16E8"/>
    <w:rsid w:val="008B3F3A"/>
    <w:rsid w:val="008C6700"/>
    <w:rsid w:val="008C7A17"/>
    <w:rsid w:val="008E6824"/>
    <w:rsid w:val="008F082B"/>
    <w:rsid w:val="00901964"/>
    <w:rsid w:val="009077F7"/>
    <w:rsid w:val="0091526D"/>
    <w:rsid w:val="009323B9"/>
    <w:rsid w:val="009531A2"/>
    <w:rsid w:val="00953F48"/>
    <w:rsid w:val="00955689"/>
    <w:rsid w:val="009576C2"/>
    <w:rsid w:val="00970FF2"/>
    <w:rsid w:val="0097114A"/>
    <w:rsid w:val="0098386C"/>
    <w:rsid w:val="00987CF7"/>
    <w:rsid w:val="009945F2"/>
    <w:rsid w:val="00994AD2"/>
    <w:rsid w:val="009954DB"/>
    <w:rsid w:val="009A0F7D"/>
    <w:rsid w:val="009A6B11"/>
    <w:rsid w:val="009B0215"/>
    <w:rsid w:val="009B6DED"/>
    <w:rsid w:val="009C0410"/>
    <w:rsid w:val="009C609B"/>
    <w:rsid w:val="009F08C0"/>
    <w:rsid w:val="009F525D"/>
    <w:rsid w:val="00A113F9"/>
    <w:rsid w:val="00A17B74"/>
    <w:rsid w:val="00A34B9C"/>
    <w:rsid w:val="00A60833"/>
    <w:rsid w:val="00A848B2"/>
    <w:rsid w:val="00A9236F"/>
    <w:rsid w:val="00A938A9"/>
    <w:rsid w:val="00AB22AF"/>
    <w:rsid w:val="00AB43B6"/>
    <w:rsid w:val="00AB63EB"/>
    <w:rsid w:val="00AE1653"/>
    <w:rsid w:val="00AE2EC7"/>
    <w:rsid w:val="00AE43D6"/>
    <w:rsid w:val="00AE4784"/>
    <w:rsid w:val="00AF1FCD"/>
    <w:rsid w:val="00AF52E6"/>
    <w:rsid w:val="00AF6833"/>
    <w:rsid w:val="00B032C4"/>
    <w:rsid w:val="00B47D51"/>
    <w:rsid w:val="00B62E63"/>
    <w:rsid w:val="00B630FD"/>
    <w:rsid w:val="00B86E40"/>
    <w:rsid w:val="00B96080"/>
    <w:rsid w:val="00B96512"/>
    <w:rsid w:val="00BA6E7F"/>
    <w:rsid w:val="00BC3B05"/>
    <w:rsid w:val="00BD2088"/>
    <w:rsid w:val="00BE1628"/>
    <w:rsid w:val="00BE2C7E"/>
    <w:rsid w:val="00BF24FD"/>
    <w:rsid w:val="00BF4C6B"/>
    <w:rsid w:val="00C009AB"/>
    <w:rsid w:val="00C155FC"/>
    <w:rsid w:val="00C16439"/>
    <w:rsid w:val="00C275DA"/>
    <w:rsid w:val="00C315FE"/>
    <w:rsid w:val="00C32E6E"/>
    <w:rsid w:val="00C33587"/>
    <w:rsid w:val="00C708AC"/>
    <w:rsid w:val="00C95EC1"/>
    <w:rsid w:val="00C97D4E"/>
    <w:rsid w:val="00CA04E0"/>
    <w:rsid w:val="00CC1408"/>
    <w:rsid w:val="00CE2A22"/>
    <w:rsid w:val="00D00A37"/>
    <w:rsid w:val="00D030F3"/>
    <w:rsid w:val="00D060A0"/>
    <w:rsid w:val="00D17A98"/>
    <w:rsid w:val="00D2072E"/>
    <w:rsid w:val="00D213EF"/>
    <w:rsid w:val="00D2542F"/>
    <w:rsid w:val="00D55D0A"/>
    <w:rsid w:val="00D819AF"/>
    <w:rsid w:val="00D938D3"/>
    <w:rsid w:val="00DB6682"/>
    <w:rsid w:val="00DC6613"/>
    <w:rsid w:val="00DD0E35"/>
    <w:rsid w:val="00DD5BCC"/>
    <w:rsid w:val="00DE1113"/>
    <w:rsid w:val="00DF23B1"/>
    <w:rsid w:val="00DF3AD0"/>
    <w:rsid w:val="00E04165"/>
    <w:rsid w:val="00E06175"/>
    <w:rsid w:val="00E128E9"/>
    <w:rsid w:val="00E26DF0"/>
    <w:rsid w:val="00E272B1"/>
    <w:rsid w:val="00E41AEB"/>
    <w:rsid w:val="00E55BD2"/>
    <w:rsid w:val="00E57CFF"/>
    <w:rsid w:val="00E81F92"/>
    <w:rsid w:val="00E857DD"/>
    <w:rsid w:val="00EA2B62"/>
    <w:rsid w:val="00EB3394"/>
    <w:rsid w:val="00ED1DD4"/>
    <w:rsid w:val="00ED2089"/>
    <w:rsid w:val="00EE38EF"/>
    <w:rsid w:val="00EF206B"/>
    <w:rsid w:val="00F11FA4"/>
    <w:rsid w:val="00F20EE1"/>
    <w:rsid w:val="00F30FE2"/>
    <w:rsid w:val="00F433D1"/>
    <w:rsid w:val="00F60018"/>
    <w:rsid w:val="00F70D7B"/>
    <w:rsid w:val="00FB2951"/>
    <w:rsid w:val="00FB6F04"/>
    <w:rsid w:val="00FB79EB"/>
    <w:rsid w:val="00FC1957"/>
    <w:rsid w:val="00FE6428"/>
    <w:rsid w:val="00FF30B6"/>
    <w:rsid w:val="00FF7987"/>
    <w:rsid w:val="5F6A442D"/>
    <w:rsid w:val="704FB238"/>
    <w:rsid w:val="7B3AA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C66D3897-4472-4A84-9F61-0F352A67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689"/>
    <w:rPr>
      <w:rFonts w:ascii="Cambria" w:hAnsi="Cambria"/>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B80ACE"/>
    <w:rPr>
      <w:color w:val="0000F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rsid w:val="00BE1628"/>
    <w:pPr>
      <w:tabs>
        <w:tab w:val="center" w:pos="4680"/>
        <w:tab w:val="right" w:pos="9360"/>
      </w:tabs>
    </w:pPr>
  </w:style>
  <w:style w:type="character" w:customStyle="1" w:styleId="FooterChar">
    <w:name w:val="Footer Char"/>
    <w:link w:val="Footer"/>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471291"/>
    <w:rPr>
      <w:rFonts w:ascii="Calibri" w:hAnsi="Calibri" w:cstheme="minorBidi"/>
      <w:szCs w:val="21"/>
    </w:rPr>
  </w:style>
  <w:style w:type="character" w:customStyle="1" w:styleId="PlainTextChar">
    <w:name w:val="Plain Text Char"/>
    <w:basedOn w:val="DefaultParagraphFont"/>
    <w:link w:val="PlainText"/>
    <w:uiPriority w:val="99"/>
    <w:rsid w:val="00471291"/>
    <w:rPr>
      <w:rFonts w:ascii="Calibri" w:hAnsi="Calibri" w:cstheme="minorBidi"/>
      <w:sz w:val="22"/>
      <w:szCs w:val="21"/>
    </w:rPr>
  </w:style>
  <w:style w:type="character" w:customStyle="1" w:styleId="UnresolvedMention1">
    <w:name w:val="Unresolved Mention1"/>
    <w:basedOn w:val="DefaultParagraphFont"/>
    <w:uiPriority w:val="99"/>
    <w:semiHidden/>
    <w:unhideWhenUsed/>
    <w:rsid w:val="00DF23B1"/>
    <w:rPr>
      <w:color w:val="605E5C"/>
      <w:shd w:val="clear" w:color="auto" w:fill="E1DFDD"/>
    </w:rPr>
  </w:style>
  <w:style w:type="character" w:customStyle="1" w:styleId="UnresolvedMention2">
    <w:name w:val="Unresolved Mention2"/>
    <w:basedOn w:val="DefaultParagraphFont"/>
    <w:uiPriority w:val="99"/>
    <w:semiHidden/>
    <w:unhideWhenUsed/>
    <w:rsid w:val="00A113F9"/>
    <w:rPr>
      <w:color w:val="605E5C"/>
      <w:shd w:val="clear" w:color="auto" w:fill="E1DFDD"/>
    </w:rPr>
  </w:style>
  <w:style w:type="paragraph" w:styleId="NormalWeb">
    <w:name w:val="Normal (Web)"/>
    <w:basedOn w:val="Normal"/>
    <w:uiPriority w:val="99"/>
    <w:unhideWhenUsed/>
    <w:rsid w:val="00994AD2"/>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D55D0A"/>
    <w:rPr>
      <w:color w:val="605E5C"/>
      <w:shd w:val="clear" w:color="auto" w:fill="E1DFDD"/>
    </w:rPr>
  </w:style>
  <w:style w:type="paragraph" w:styleId="Revision">
    <w:name w:val="Revision"/>
    <w:hidden/>
    <w:uiPriority w:val="99"/>
    <w:semiHidden/>
    <w:rsid w:val="008E6824"/>
    <w:rPr>
      <w:rFonts w:ascii="Cambria" w:hAnsi="Cambria"/>
      <w:sz w:val="22"/>
      <w:szCs w:val="24"/>
    </w:rPr>
  </w:style>
  <w:style w:type="character" w:styleId="FootnoteReference">
    <w:name w:val="footnote reference"/>
    <w:basedOn w:val="DefaultParagraphFont"/>
    <w:rsid w:val="0091526D"/>
    <w:rPr>
      <w:vertAlign w:val="superscript"/>
    </w:rPr>
  </w:style>
  <w:style w:type="paragraph" w:styleId="FootnoteText">
    <w:name w:val="footnote text"/>
    <w:basedOn w:val="Normal"/>
    <w:link w:val="FootnoteTextChar"/>
    <w:uiPriority w:val="99"/>
    <w:unhideWhenUsed/>
    <w:rsid w:val="0091526D"/>
    <w:rPr>
      <w:rFonts w:ascii="Times New Roman" w:hAnsi="Times New Roman"/>
      <w:sz w:val="20"/>
      <w:szCs w:val="20"/>
    </w:rPr>
  </w:style>
  <w:style w:type="character" w:customStyle="1" w:styleId="FootnoteTextChar">
    <w:name w:val="Footnote Text Char"/>
    <w:basedOn w:val="DefaultParagraphFont"/>
    <w:link w:val="FootnoteText"/>
    <w:uiPriority w:val="99"/>
    <w:rsid w:val="0091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93292">
      <w:bodyDiv w:val="1"/>
      <w:marLeft w:val="0"/>
      <w:marRight w:val="0"/>
      <w:marTop w:val="0"/>
      <w:marBottom w:val="0"/>
      <w:divBdr>
        <w:top w:val="none" w:sz="0" w:space="0" w:color="auto"/>
        <w:left w:val="none" w:sz="0" w:space="0" w:color="auto"/>
        <w:bottom w:val="none" w:sz="0" w:space="0" w:color="auto"/>
        <w:right w:val="none" w:sz="0" w:space="0" w:color="auto"/>
      </w:divBdr>
    </w:div>
    <w:div w:id="432359234">
      <w:bodyDiv w:val="1"/>
      <w:marLeft w:val="0"/>
      <w:marRight w:val="0"/>
      <w:marTop w:val="0"/>
      <w:marBottom w:val="0"/>
      <w:divBdr>
        <w:top w:val="none" w:sz="0" w:space="0" w:color="auto"/>
        <w:left w:val="none" w:sz="0" w:space="0" w:color="auto"/>
        <w:bottom w:val="none" w:sz="0" w:space="0" w:color="auto"/>
        <w:right w:val="none" w:sz="0" w:space="0" w:color="auto"/>
      </w:divBdr>
    </w:div>
    <w:div w:id="487866496">
      <w:bodyDiv w:val="1"/>
      <w:marLeft w:val="0"/>
      <w:marRight w:val="0"/>
      <w:marTop w:val="0"/>
      <w:marBottom w:val="0"/>
      <w:divBdr>
        <w:top w:val="none" w:sz="0" w:space="0" w:color="auto"/>
        <w:left w:val="none" w:sz="0" w:space="0" w:color="auto"/>
        <w:bottom w:val="none" w:sz="0" w:space="0" w:color="auto"/>
        <w:right w:val="none" w:sz="0" w:space="0" w:color="auto"/>
      </w:divBdr>
    </w:div>
    <w:div w:id="648098905">
      <w:bodyDiv w:val="1"/>
      <w:marLeft w:val="0"/>
      <w:marRight w:val="0"/>
      <w:marTop w:val="0"/>
      <w:marBottom w:val="0"/>
      <w:divBdr>
        <w:top w:val="none" w:sz="0" w:space="0" w:color="auto"/>
        <w:left w:val="none" w:sz="0" w:space="0" w:color="auto"/>
        <w:bottom w:val="none" w:sz="0" w:space="0" w:color="auto"/>
        <w:right w:val="none" w:sz="0" w:space="0" w:color="auto"/>
      </w:divBdr>
    </w:div>
    <w:div w:id="866059614">
      <w:bodyDiv w:val="1"/>
      <w:marLeft w:val="0"/>
      <w:marRight w:val="0"/>
      <w:marTop w:val="0"/>
      <w:marBottom w:val="0"/>
      <w:divBdr>
        <w:top w:val="none" w:sz="0" w:space="0" w:color="auto"/>
        <w:left w:val="none" w:sz="0" w:space="0" w:color="auto"/>
        <w:bottom w:val="none" w:sz="0" w:space="0" w:color="auto"/>
        <w:right w:val="none" w:sz="0" w:space="0" w:color="auto"/>
      </w:divBdr>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979924558">
      <w:bodyDiv w:val="1"/>
      <w:marLeft w:val="0"/>
      <w:marRight w:val="0"/>
      <w:marTop w:val="0"/>
      <w:marBottom w:val="0"/>
      <w:divBdr>
        <w:top w:val="none" w:sz="0" w:space="0" w:color="auto"/>
        <w:left w:val="none" w:sz="0" w:space="0" w:color="auto"/>
        <w:bottom w:val="none" w:sz="0" w:space="0" w:color="auto"/>
        <w:right w:val="none" w:sz="0" w:space="0" w:color="auto"/>
      </w:divBdr>
    </w:div>
    <w:div w:id="1036466296">
      <w:bodyDiv w:val="1"/>
      <w:marLeft w:val="0"/>
      <w:marRight w:val="0"/>
      <w:marTop w:val="0"/>
      <w:marBottom w:val="0"/>
      <w:divBdr>
        <w:top w:val="none" w:sz="0" w:space="0" w:color="auto"/>
        <w:left w:val="none" w:sz="0" w:space="0" w:color="auto"/>
        <w:bottom w:val="none" w:sz="0" w:space="0" w:color="auto"/>
        <w:right w:val="none" w:sz="0" w:space="0" w:color="auto"/>
      </w:divBdr>
    </w:div>
    <w:div w:id="1092243832">
      <w:bodyDiv w:val="1"/>
      <w:marLeft w:val="0"/>
      <w:marRight w:val="0"/>
      <w:marTop w:val="0"/>
      <w:marBottom w:val="0"/>
      <w:divBdr>
        <w:top w:val="none" w:sz="0" w:space="0" w:color="auto"/>
        <w:left w:val="none" w:sz="0" w:space="0" w:color="auto"/>
        <w:bottom w:val="none" w:sz="0" w:space="0" w:color="auto"/>
        <w:right w:val="none" w:sz="0" w:space="0" w:color="auto"/>
      </w:divBdr>
    </w:div>
    <w:div w:id="1160654630">
      <w:bodyDiv w:val="1"/>
      <w:marLeft w:val="0"/>
      <w:marRight w:val="0"/>
      <w:marTop w:val="0"/>
      <w:marBottom w:val="0"/>
      <w:divBdr>
        <w:top w:val="none" w:sz="0" w:space="0" w:color="auto"/>
        <w:left w:val="none" w:sz="0" w:space="0" w:color="auto"/>
        <w:bottom w:val="none" w:sz="0" w:space="0" w:color="auto"/>
        <w:right w:val="none" w:sz="0" w:space="0" w:color="auto"/>
      </w:divBdr>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273829460">
      <w:bodyDiv w:val="1"/>
      <w:marLeft w:val="0"/>
      <w:marRight w:val="0"/>
      <w:marTop w:val="0"/>
      <w:marBottom w:val="0"/>
      <w:divBdr>
        <w:top w:val="none" w:sz="0" w:space="0" w:color="auto"/>
        <w:left w:val="none" w:sz="0" w:space="0" w:color="auto"/>
        <w:bottom w:val="none" w:sz="0" w:space="0" w:color="auto"/>
        <w:right w:val="none" w:sz="0" w:space="0" w:color="auto"/>
      </w:divBdr>
    </w:div>
    <w:div w:id="1412241253">
      <w:bodyDiv w:val="1"/>
      <w:marLeft w:val="0"/>
      <w:marRight w:val="0"/>
      <w:marTop w:val="0"/>
      <w:marBottom w:val="0"/>
      <w:divBdr>
        <w:top w:val="none" w:sz="0" w:space="0" w:color="auto"/>
        <w:left w:val="none" w:sz="0" w:space="0" w:color="auto"/>
        <w:bottom w:val="none" w:sz="0" w:space="0" w:color="auto"/>
        <w:right w:val="none" w:sz="0" w:space="0" w:color="auto"/>
      </w:divBdr>
    </w:div>
    <w:div w:id="1439567037">
      <w:bodyDiv w:val="1"/>
      <w:marLeft w:val="0"/>
      <w:marRight w:val="0"/>
      <w:marTop w:val="0"/>
      <w:marBottom w:val="0"/>
      <w:divBdr>
        <w:top w:val="none" w:sz="0" w:space="0" w:color="auto"/>
        <w:left w:val="none" w:sz="0" w:space="0" w:color="auto"/>
        <w:bottom w:val="none" w:sz="0" w:space="0" w:color="auto"/>
        <w:right w:val="none" w:sz="0" w:space="0" w:color="auto"/>
      </w:divBdr>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 w:id="1804079533">
      <w:bodyDiv w:val="1"/>
      <w:marLeft w:val="0"/>
      <w:marRight w:val="0"/>
      <w:marTop w:val="0"/>
      <w:marBottom w:val="0"/>
      <w:divBdr>
        <w:top w:val="none" w:sz="0" w:space="0" w:color="auto"/>
        <w:left w:val="none" w:sz="0" w:space="0" w:color="auto"/>
        <w:bottom w:val="none" w:sz="0" w:space="0" w:color="auto"/>
        <w:right w:val="none" w:sz="0" w:space="0" w:color="auto"/>
      </w:divBdr>
    </w:div>
    <w:div w:id="1814786927">
      <w:bodyDiv w:val="1"/>
      <w:marLeft w:val="0"/>
      <w:marRight w:val="0"/>
      <w:marTop w:val="0"/>
      <w:marBottom w:val="0"/>
      <w:divBdr>
        <w:top w:val="none" w:sz="0" w:space="0" w:color="auto"/>
        <w:left w:val="none" w:sz="0" w:space="0" w:color="auto"/>
        <w:bottom w:val="none" w:sz="0" w:space="0" w:color="auto"/>
        <w:right w:val="none" w:sz="0" w:space="0" w:color="auto"/>
      </w:divBdr>
    </w:div>
    <w:div w:id="1853108788">
      <w:bodyDiv w:val="1"/>
      <w:marLeft w:val="0"/>
      <w:marRight w:val="0"/>
      <w:marTop w:val="0"/>
      <w:marBottom w:val="0"/>
      <w:divBdr>
        <w:top w:val="none" w:sz="0" w:space="0" w:color="auto"/>
        <w:left w:val="none" w:sz="0" w:space="0" w:color="auto"/>
        <w:bottom w:val="none" w:sz="0" w:space="0" w:color="auto"/>
        <w:right w:val="none" w:sz="0" w:space="0" w:color="auto"/>
      </w:divBdr>
    </w:div>
    <w:div w:id="1891383119">
      <w:bodyDiv w:val="1"/>
      <w:marLeft w:val="0"/>
      <w:marRight w:val="0"/>
      <w:marTop w:val="0"/>
      <w:marBottom w:val="0"/>
      <w:divBdr>
        <w:top w:val="none" w:sz="0" w:space="0" w:color="auto"/>
        <w:left w:val="none" w:sz="0" w:space="0" w:color="auto"/>
        <w:bottom w:val="none" w:sz="0" w:space="0" w:color="auto"/>
        <w:right w:val="none" w:sz="0" w:space="0" w:color="auto"/>
      </w:divBdr>
    </w:div>
    <w:div w:id="1924559701">
      <w:bodyDiv w:val="1"/>
      <w:marLeft w:val="0"/>
      <w:marRight w:val="0"/>
      <w:marTop w:val="0"/>
      <w:marBottom w:val="0"/>
      <w:divBdr>
        <w:top w:val="none" w:sz="0" w:space="0" w:color="auto"/>
        <w:left w:val="none" w:sz="0" w:space="0" w:color="auto"/>
        <w:bottom w:val="none" w:sz="0" w:space="0" w:color="auto"/>
        <w:right w:val="none" w:sz="0" w:space="0" w:color="auto"/>
      </w:divBdr>
    </w:div>
    <w:div w:id="211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geiger@bme.ufl.edu" TargetMode="External"/><Relationship Id="rId13" Type="http://schemas.openxmlformats.org/officeDocument/2006/relationships/hyperlink" Target="https://catalog.ufl.edu/ugrad/current/regulations/info/attendance.aspx" TargetMode="External"/><Relationship Id="rId18" Type="http://schemas.openxmlformats.org/officeDocument/2006/relationships/hyperlink" Target="mailto:pld@ufl.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atalog.ufl.edu/UGRD/dates-deadlines/2025-2026/#fall25text" TargetMode="External"/><Relationship Id="rId17" Type="http://schemas.openxmlformats.org/officeDocument/2006/relationships/hyperlink" Target="mailto:student-support-hr@eng.ufl.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o.ufl.edu/syllabuspolic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ufl.edu/students/advising/fall-semester-checklist/computer-requirement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atalog.ufl.edu/ugrad/current/regulations/info/grades.aspx" TargetMode="External"/><Relationship Id="rId23" Type="http://schemas.openxmlformats.org/officeDocument/2006/relationships/header" Target="header3.xml"/><Relationship Id="rId10" Type="http://schemas.openxmlformats.org/officeDocument/2006/relationships/hyperlink" Target="https://it.ufl.edu/get-help/student-computer-recommendation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lendly.com/rcgeiger/" TargetMode="External"/><Relationship Id="rId14" Type="http://schemas.openxmlformats.org/officeDocument/2006/relationships/hyperlink" Target="http://ncees.org/exams/calculator-policy/"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AE40-BD1D-4D07-B94A-62797FBB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2039</Words>
  <Characters>12513</Characters>
  <Application>Microsoft Office Word</Application>
  <DocSecurity>0</DocSecurity>
  <Lines>104</Lines>
  <Paragraphs>29</Paragraphs>
  <ScaleCrop>false</ScaleCrop>
  <Company>University of Florida</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cp:lastModifiedBy>Geiger, Chris</cp:lastModifiedBy>
  <cp:revision>39</cp:revision>
  <cp:lastPrinted>2024-07-30T21:23:00Z</cp:lastPrinted>
  <dcterms:created xsi:type="dcterms:W3CDTF">2024-08-01T18:20:00Z</dcterms:created>
  <dcterms:modified xsi:type="dcterms:W3CDTF">2025-08-11T16:42:00Z</dcterms:modified>
</cp:coreProperties>
</file>